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7D929" w14:textId="77777777" w:rsidR="008B639D" w:rsidRDefault="00A404F6">
      <w:pPr>
        <w:ind w:left="0" w:right="-720" w:hanging="2"/>
        <w:jc w:val="center"/>
        <w:rPr>
          <w:rFonts w:ascii="Arial" w:eastAsia="Arial" w:hAnsi="Arial" w:cs="Arial"/>
          <w:sz w:val="28"/>
          <w:szCs w:val="28"/>
        </w:rPr>
      </w:pPr>
      <w:r>
        <w:rPr>
          <w:rFonts w:ascii="Arial" w:eastAsia="Arial" w:hAnsi="Arial" w:cs="Arial"/>
          <w:b/>
          <w:noProof/>
          <w:sz w:val="24"/>
          <w:szCs w:val="24"/>
        </w:rPr>
        <w:drawing>
          <wp:inline distT="0" distB="0" distL="114300" distR="114300" wp14:anchorId="4FDF4F53" wp14:editId="44F2F978">
            <wp:extent cx="4576763" cy="725374"/>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76763" cy="725374"/>
                    </a:xfrm>
                    <a:prstGeom prst="rect">
                      <a:avLst/>
                    </a:prstGeom>
                    <a:ln/>
                  </pic:spPr>
                </pic:pic>
              </a:graphicData>
            </a:graphic>
          </wp:inline>
        </w:drawing>
      </w:r>
    </w:p>
    <w:p w14:paraId="23A2C067" w14:textId="77777777" w:rsidR="008B639D" w:rsidRDefault="008B639D">
      <w:pPr>
        <w:ind w:left="1" w:right="-720" w:hanging="3"/>
        <w:jc w:val="center"/>
        <w:rPr>
          <w:rFonts w:ascii="Arial" w:eastAsia="Arial" w:hAnsi="Arial" w:cs="Arial"/>
          <w:sz w:val="28"/>
          <w:szCs w:val="28"/>
        </w:rPr>
      </w:pPr>
    </w:p>
    <w:p w14:paraId="35BC0656" w14:textId="77777777" w:rsidR="008B639D" w:rsidRDefault="00A404F6">
      <w:pPr>
        <w:ind w:left="1" w:right="-720" w:hanging="3"/>
        <w:jc w:val="center"/>
        <w:rPr>
          <w:rFonts w:ascii="Arial" w:eastAsia="Arial" w:hAnsi="Arial" w:cs="Arial"/>
          <w:sz w:val="32"/>
          <w:szCs w:val="32"/>
        </w:rPr>
      </w:pPr>
      <w:r>
        <w:rPr>
          <w:rFonts w:ascii="Arial" w:eastAsia="Arial" w:hAnsi="Arial" w:cs="Arial"/>
          <w:b/>
          <w:i/>
          <w:sz w:val="32"/>
          <w:szCs w:val="32"/>
        </w:rPr>
        <w:t>Mid-Year Report 2020-2021</w:t>
      </w:r>
    </w:p>
    <w:p w14:paraId="094BDFB2" w14:textId="77777777" w:rsidR="008B639D" w:rsidRDefault="008B639D">
      <w:pPr>
        <w:ind w:left="0" w:right="-720" w:hanging="2"/>
        <w:jc w:val="center"/>
        <w:rPr>
          <w:rFonts w:ascii="Arial" w:eastAsia="Arial" w:hAnsi="Arial" w:cs="Arial"/>
          <w:sz w:val="24"/>
          <w:szCs w:val="24"/>
        </w:rPr>
      </w:pPr>
    </w:p>
    <w:p w14:paraId="3ED169F5" w14:textId="77777777" w:rsidR="008B639D" w:rsidRDefault="00A404F6">
      <w:pPr>
        <w:ind w:left="0" w:right="-720" w:hanging="2"/>
        <w:jc w:val="center"/>
        <w:rPr>
          <w:rFonts w:ascii="Arial" w:eastAsia="Arial" w:hAnsi="Arial" w:cs="Arial"/>
          <w:sz w:val="24"/>
          <w:szCs w:val="24"/>
        </w:rPr>
      </w:pPr>
      <w:r>
        <w:rPr>
          <w:rFonts w:ascii="Arial" w:eastAsia="Arial" w:hAnsi="Arial" w:cs="Arial"/>
          <w:b/>
          <w:sz w:val="24"/>
          <w:szCs w:val="24"/>
        </w:rPr>
        <w:t xml:space="preserve">INTERNATIONAL STUDENT SERVICES COMMITTEE </w:t>
      </w:r>
    </w:p>
    <w:p w14:paraId="02DAC1FC" w14:textId="77777777" w:rsidR="008B639D" w:rsidRDefault="00A404F6">
      <w:pPr>
        <w:ind w:left="0" w:right="-720" w:hanging="2"/>
        <w:jc w:val="center"/>
        <w:rPr>
          <w:rFonts w:ascii="Arial" w:eastAsia="Arial" w:hAnsi="Arial" w:cs="Arial"/>
          <w:sz w:val="24"/>
          <w:szCs w:val="24"/>
        </w:rPr>
      </w:pPr>
      <w:r>
        <w:rPr>
          <w:rFonts w:ascii="Arial" w:eastAsia="Arial" w:hAnsi="Arial" w:cs="Arial"/>
          <w:b/>
          <w:sz w:val="24"/>
          <w:szCs w:val="24"/>
        </w:rPr>
        <w:t>Date of Report: March 15</w:t>
      </w:r>
      <w:r>
        <w:rPr>
          <w:rFonts w:ascii="Arial" w:eastAsia="Arial" w:hAnsi="Arial" w:cs="Arial"/>
          <w:b/>
          <w:sz w:val="24"/>
          <w:szCs w:val="24"/>
          <w:vertAlign w:val="superscript"/>
        </w:rPr>
        <w:t>th</w:t>
      </w:r>
      <w:r>
        <w:rPr>
          <w:rFonts w:ascii="Arial" w:eastAsia="Arial" w:hAnsi="Arial" w:cs="Arial"/>
          <w:b/>
          <w:sz w:val="24"/>
          <w:szCs w:val="24"/>
        </w:rPr>
        <w:t>, 2021</w:t>
      </w:r>
    </w:p>
    <w:p w14:paraId="1D509C31" w14:textId="77777777" w:rsidR="008B639D" w:rsidRDefault="008B639D">
      <w:pPr>
        <w:ind w:left="0" w:hanging="2"/>
        <w:rPr>
          <w:rFonts w:ascii="Arial" w:eastAsia="Arial" w:hAnsi="Arial" w:cs="Arial"/>
          <w:sz w:val="24"/>
          <w:szCs w:val="24"/>
        </w:rPr>
      </w:pPr>
    </w:p>
    <w:p w14:paraId="3884CDC2" w14:textId="77777777" w:rsidR="008B639D" w:rsidRDefault="00A404F6">
      <w:pPr>
        <w:numPr>
          <w:ilvl w:val="0"/>
          <w:numId w:val="2"/>
        </w:numPr>
        <w:ind w:left="0" w:hanging="2"/>
        <w:rPr>
          <w:rFonts w:ascii="Arial" w:eastAsia="Arial" w:hAnsi="Arial" w:cs="Arial"/>
          <w:sz w:val="24"/>
          <w:szCs w:val="24"/>
        </w:rPr>
      </w:pPr>
      <w:r>
        <w:rPr>
          <w:rFonts w:ascii="Arial" w:eastAsia="Arial" w:hAnsi="Arial" w:cs="Arial"/>
          <w:sz w:val="24"/>
          <w:szCs w:val="24"/>
        </w:rPr>
        <w:t xml:space="preserve">Co-Chairs: Un Yeong Park, </w:t>
      </w:r>
      <w:hyperlink r:id="rId9">
        <w:r>
          <w:rPr>
            <w:rFonts w:ascii="Arial" w:eastAsia="Arial" w:hAnsi="Arial" w:cs="Arial"/>
            <w:color w:val="0000FF"/>
            <w:sz w:val="24"/>
            <w:szCs w:val="24"/>
            <w:u w:val="single"/>
          </w:rPr>
          <w:t>park351@illinois.edu</w:t>
        </w:r>
      </w:hyperlink>
      <w:r>
        <w:rPr>
          <w:rFonts w:ascii="Arial" w:eastAsia="Arial" w:hAnsi="Arial" w:cs="Arial"/>
          <w:sz w:val="24"/>
          <w:szCs w:val="24"/>
        </w:rPr>
        <w:t xml:space="preserve"> </w:t>
      </w:r>
      <w:r>
        <w:rPr>
          <w:rFonts w:ascii="Arial" w:eastAsia="Arial" w:hAnsi="Arial" w:cs="Arial"/>
          <w:sz w:val="24"/>
          <w:szCs w:val="24"/>
        </w:rPr>
        <w:t>&amp;</w:t>
      </w:r>
      <w:r>
        <w:rPr>
          <w:rFonts w:ascii="Arial" w:eastAsia="Arial" w:hAnsi="Arial" w:cs="Arial"/>
          <w:sz w:val="24"/>
          <w:szCs w:val="24"/>
        </w:rPr>
        <w:t xml:space="preserve"> Arame Mbodj,</w:t>
      </w:r>
      <w:r>
        <w:rPr>
          <w:rFonts w:ascii="Arial" w:eastAsia="Arial" w:hAnsi="Arial" w:cs="Arial"/>
          <w:sz w:val="24"/>
          <w:szCs w:val="24"/>
        </w:rPr>
        <w:t xml:space="preserve"> </w:t>
      </w:r>
      <w:hyperlink r:id="rId10">
        <w:r>
          <w:rPr>
            <w:rFonts w:ascii="Arial" w:eastAsia="Arial" w:hAnsi="Arial" w:cs="Arial"/>
            <w:color w:val="0000FF"/>
            <w:sz w:val="24"/>
            <w:szCs w:val="24"/>
            <w:u w:val="single"/>
          </w:rPr>
          <w:t>arame@stanford.edu</w:t>
        </w:r>
      </w:hyperlink>
    </w:p>
    <w:p w14:paraId="59D660AB" w14:textId="77777777" w:rsidR="008B639D" w:rsidRDefault="00A404F6">
      <w:pPr>
        <w:numPr>
          <w:ilvl w:val="0"/>
          <w:numId w:val="2"/>
        </w:numPr>
        <w:ind w:left="0" w:hanging="2"/>
        <w:rPr>
          <w:rFonts w:ascii="Arial" w:eastAsia="Arial" w:hAnsi="Arial" w:cs="Arial"/>
          <w:sz w:val="24"/>
          <w:szCs w:val="24"/>
        </w:rPr>
      </w:pPr>
      <w:r>
        <w:rPr>
          <w:rFonts w:ascii="Arial" w:eastAsia="Arial" w:hAnsi="Arial" w:cs="Arial"/>
          <w:sz w:val="24"/>
          <w:szCs w:val="24"/>
        </w:rPr>
        <w:t xml:space="preserve">Members: </w:t>
      </w:r>
      <w:r>
        <w:rPr>
          <w:rFonts w:ascii="Arial" w:eastAsia="Arial" w:hAnsi="Arial" w:cs="Arial"/>
          <w:sz w:val="24"/>
          <w:szCs w:val="24"/>
        </w:rPr>
        <w:t>S</w:t>
      </w:r>
      <w:r>
        <w:rPr>
          <w:rFonts w:ascii="Arial" w:eastAsia="Arial" w:hAnsi="Arial" w:cs="Arial"/>
          <w:sz w:val="24"/>
          <w:szCs w:val="24"/>
        </w:rPr>
        <w:t xml:space="preserve">ee list of 32 members attached chart on page 2 </w:t>
      </w:r>
    </w:p>
    <w:p w14:paraId="10476E1E" w14:textId="77777777" w:rsidR="008B639D" w:rsidRDefault="008B639D">
      <w:pPr>
        <w:ind w:left="0" w:right="-720" w:hanging="2"/>
        <w:rPr>
          <w:rFonts w:ascii="Arial" w:eastAsia="Arial" w:hAnsi="Arial" w:cs="Arial"/>
          <w:sz w:val="24"/>
          <w:szCs w:val="24"/>
        </w:rPr>
      </w:pPr>
    </w:p>
    <w:p w14:paraId="1F584141" w14:textId="77777777" w:rsidR="008B639D" w:rsidRDefault="00A404F6">
      <w:pPr>
        <w:ind w:left="0" w:right="-720" w:hanging="2"/>
        <w:rPr>
          <w:rFonts w:ascii="Arial" w:eastAsia="Arial" w:hAnsi="Arial" w:cs="Arial"/>
          <w:sz w:val="24"/>
          <w:szCs w:val="24"/>
        </w:rPr>
      </w:pPr>
      <w:r>
        <w:rPr>
          <w:rFonts w:ascii="Arial" w:eastAsia="Arial" w:hAnsi="Arial" w:cs="Arial"/>
          <w:b/>
          <w:sz w:val="24"/>
          <w:szCs w:val="24"/>
        </w:rPr>
        <w:t xml:space="preserve">Activities to Date:  </w:t>
      </w:r>
    </w:p>
    <w:p w14:paraId="17CC119D" w14:textId="77777777" w:rsidR="008B639D" w:rsidRDefault="008B639D">
      <w:pPr>
        <w:ind w:left="0" w:right="-720" w:hanging="2"/>
        <w:rPr>
          <w:rFonts w:ascii="Arial" w:eastAsia="Arial" w:hAnsi="Arial" w:cs="Arial"/>
          <w:sz w:val="24"/>
          <w:szCs w:val="24"/>
        </w:rPr>
      </w:pPr>
    </w:p>
    <w:p w14:paraId="0ACC73F4" w14:textId="77777777" w:rsidR="008B639D" w:rsidRDefault="00A404F6">
      <w:pPr>
        <w:numPr>
          <w:ilvl w:val="0"/>
          <w:numId w:val="3"/>
        </w:numPr>
        <w:ind w:left="0" w:right="-720" w:hanging="2"/>
        <w:rPr>
          <w:rFonts w:ascii="Arial" w:eastAsia="Arial" w:hAnsi="Arial" w:cs="Arial"/>
          <w:sz w:val="24"/>
          <w:szCs w:val="24"/>
        </w:rPr>
      </w:pPr>
      <w:r>
        <w:rPr>
          <w:rFonts w:ascii="Arial" w:eastAsia="Arial" w:hAnsi="Arial" w:cs="Arial"/>
          <w:sz w:val="24"/>
          <w:szCs w:val="24"/>
        </w:rPr>
        <w:t xml:space="preserve">Three General Meetings were held; October 8, December 10, and February 11. Three sub-teams, two writing groups, and a taskforce team hosted more than 40 meetings over the last five months.   </w:t>
      </w:r>
    </w:p>
    <w:p w14:paraId="608908CB" w14:textId="77777777" w:rsidR="008B639D" w:rsidRDefault="00A404F6">
      <w:pPr>
        <w:numPr>
          <w:ilvl w:val="0"/>
          <w:numId w:val="3"/>
        </w:numPr>
        <w:ind w:left="0" w:right="-720" w:hanging="2"/>
        <w:rPr>
          <w:rFonts w:ascii="Arial" w:eastAsia="Arial" w:hAnsi="Arial" w:cs="Arial"/>
          <w:sz w:val="24"/>
          <w:szCs w:val="24"/>
        </w:rPr>
      </w:pPr>
      <w:r>
        <w:rPr>
          <w:rFonts w:ascii="Arial" w:eastAsia="Arial" w:hAnsi="Arial" w:cs="Arial"/>
          <w:sz w:val="24"/>
          <w:szCs w:val="24"/>
        </w:rPr>
        <w:t xml:space="preserve">The Committee issued the </w:t>
      </w:r>
      <w:hyperlink r:id="rId11">
        <w:r>
          <w:rPr>
            <w:rFonts w:ascii="Arial" w:eastAsia="Arial" w:hAnsi="Arial" w:cs="Arial"/>
            <w:color w:val="0000FF"/>
            <w:sz w:val="24"/>
            <w:szCs w:val="24"/>
            <w:u w:val="single"/>
          </w:rPr>
          <w:t>NCDA Support Statement for International Students</w:t>
        </w:r>
      </w:hyperlink>
      <w:r>
        <w:rPr>
          <w:rFonts w:ascii="Arial" w:eastAsia="Arial" w:hAnsi="Arial" w:cs="Arial"/>
          <w:sz w:val="24"/>
          <w:szCs w:val="24"/>
        </w:rPr>
        <w:t xml:space="preserve"> on October 30, 2020 to advocate for international students facing significant challenges during the pandemic. </w:t>
      </w:r>
    </w:p>
    <w:p w14:paraId="04233395" w14:textId="77777777" w:rsidR="008B639D" w:rsidRDefault="00A404F6">
      <w:pPr>
        <w:numPr>
          <w:ilvl w:val="0"/>
          <w:numId w:val="3"/>
        </w:numPr>
        <w:ind w:left="0" w:right="-720" w:hanging="2"/>
        <w:rPr>
          <w:rFonts w:ascii="Arial" w:eastAsia="Arial" w:hAnsi="Arial" w:cs="Arial"/>
          <w:sz w:val="24"/>
          <w:szCs w:val="24"/>
        </w:rPr>
      </w:pPr>
      <w:r>
        <w:rPr>
          <w:rFonts w:ascii="Arial" w:eastAsia="Arial" w:hAnsi="Arial" w:cs="Arial"/>
          <w:sz w:val="24"/>
          <w:szCs w:val="24"/>
        </w:rPr>
        <w:t>Current and former leaders of the Committee published</w:t>
      </w:r>
      <w:r>
        <w:rPr>
          <w:rFonts w:ascii="Arial" w:eastAsia="Arial" w:hAnsi="Arial" w:cs="Arial"/>
          <w:sz w:val="24"/>
          <w:szCs w:val="24"/>
        </w:rPr>
        <w:t xml:space="preserve"> </w:t>
      </w:r>
      <w:hyperlink r:id="rId12">
        <w:r>
          <w:rPr>
            <w:rFonts w:ascii="Arial" w:eastAsia="Arial" w:hAnsi="Arial" w:cs="Arial"/>
            <w:color w:val="0000FF"/>
            <w:sz w:val="24"/>
            <w:szCs w:val="24"/>
            <w:u w:val="single"/>
          </w:rPr>
          <w:t>Advocating for International Student Wellbeing and Career Development in the Pandemic</w:t>
        </w:r>
      </w:hyperlink>
      <w:r>
        <w:rPr>
          <w:rFonts w:ascii="Arial" w:eastAsia="Arial" w:hAnsi="Arial" w:cs="Arial"/>
          <w:sz w:val="24"/>
          <w:szCs w:val="24"/>
        </w:rPr>
        <w:t xml:space="preserve"> on Career Convergence on March 1, 2021. </w:t>
      </w:r>
    </w:p>
    <w:p w14:paraId="557E9AD1" w14:textId="77777777" w:rsidR="008B639D" w:rsidRDefault="00A404F6">
      <w:pPr>
        <w:numPr>
          <w:ilvl w:val="0"/>
          <w:numId w:val="3"/>
        </w:numPr>
        <w:ind w:left="0" w:right="-720" w:hanging="2"/>
        <w:rPr>
          <w:rFonts w:ascii="Arial" w:eastAsia="Arial" w:hAnsi="Arial" w:cs="Arial"/>
          <w:sz w:val="24"/>
          <w:szCs w:val="24"/>
        </w:rPr>
      </w:pPr>
      <w:r>
        <w:rPr>
          <w:rFonts w:ascii="Arial" w:eastAsia="Arial" w:hAnsi="Arial" w:cs="Arial"/>
          <w:sz w:val="24"/>
          <w:szCs w:val="24"/>
        </w:rPr>
        <w:t xml:space="preserve">The Research team has been </w:t>
      </w:r>
      <w:r>
        <w:rPr>
          <w:rFonts w:ascii="Arial" w:eastAsia="Arial" w:hAnsi="Arial" w:cs="Arial"/>
          <w:sz w:val="24"/>
          <w:szCs w:val="24"/>
        </w:rPr>
        <w:t>focused on three projects: 1) writing a manuscript for the action research project on multicultural, social justice, and advocacy strategies for career counseling with int’l students and preparing to present it at the 2021 NCDA Virtual Conference; 2)  coll</w:t>
      </w:r>
      <w:r>
        <w:rPr>
          <w:rFonts w:ascii="Arial" w:eastAsia="Arial" w:hAnsi="Arial" w:cs="Arial"/>
          <w:sz w:val="24"/>
          <w:szCs w:val="24"/>
        </w:rPr>
        <w:t>aborating with the Social Media team to create YouTube videos based on the Research team’s work; 3) revising and launching the updated survey regarding international students’ career development.</w:t>
      </w:r>
    </w:p>
    <w:p w14:paraId="75062CE6" w14:textId="77777777" w:rsidR="008B639D" w:rsidRDefault="00A404F6">
      <w:pPr>
        <w:numPr>
          <w:ilvl w:val="0"/>
          <w:numId w:val="3"/>
        </w:numPr>
        <w:ind w:left="0" w:right="-720" w:hanging="2"/>
        <w:rPr>
          <w:rFonts w:ascii="Arial" w:eastAsia="Arial" w:hAnsi="Arial" w:cs="Arial"/>
          <w:sz w:val="24"/>
          <w:szCs w:val="24"/>
        </w:rPr>
      </w:pPr>
      <w:r>
        <w:rPr>
          <w:rFonts w:ascii="Arial" w:eastAsia="Arial" w:hAnsi="Arial" w:cs="Arial"/>
          <w:sz w:val="24"/>
          <w:szCs w:val="24"/>
        </w:rPr>
        <w:t>The Social Media team is expanding our social media presence</w:t>
      </w:r>
      <w:r>
        <w:rPr>
          <w:rFonts w:ascii="Arial" w:eastAsia="Arial" w:hAnsi="Arial" w:cs="Arial"/>
          <w:sz w:val="24"/>
          <w:szCs w:val="24"/>
        </w:rPr>
        <w:t xml:space="preserve"> by strategically increasing engagement in our LinkedIn Group (established in 2012) which now has almost 600 members in this online community. We are also excited to be launching a YouTube Channel to showcase the work and expertise of the members of the IS</w:t>
      </w:r>
      <w:r>
        <w:rPr>
          <w:rFonts w:ascii="Arial" w:eastAsia="Arial" w:hAnsi="Arial" w:cs="Arial"/>
          <w:sz w:val="24"/>
          <w:szCs w:val="24"/>
        </w:rPr>
        <w:t>SC. With the creation and curation of video resources, we will further expand our reach and impact on other professionals working within the career development of international students. The team is also in the middle of a brand creation to accompany the Y</w:t>
      </w:r>
      <w:r>
        <w:rPr>
          <w:rFonts w:ascii="Arial" w:eastAsia="Arial" w:hAnsi="Arial" w:cs="Arial"/>
          <w:sz w:val="24"/>
          <w:szCs w:val="24"/>
        </w:rPr>
        <w:t>ouTube Channel's launch.</w:t>
      </w:r>
    </w:p>
    <w:p w14:paraId="08F55FC1" w14:textId="77777777" w:rsidR="008B639D" w:rsidRDefault="00A404F6">
      <w:pPr>
        <w:numPr>
          <w:ilvl w:val="0"/>
          <w:numId w:val="3"/>
        </w:numPr>
        <w:ind w:left="0" w:right="-720" w:hanging="2"/>
        <w:rPr>
          <w:rFonts w:ascii="Arial" w:eastAsia="Arial" w:hAnsi="Arial" w:cs="Arial"/>
          <w:sz w:val="24"/>
          <w:szCs w:val="24"/>
        </w:rPr>
      </w:pPr>
      <w:r>
        <w:rPr>
          <w:rFonts w:ascii="Arial" w:eastAsia="Arial" w:hAnsi="Arial" w:cs="Arial"/>
          <w:sz w:val="24"/>
          <w:szCs w:val="24"/>
        </w:rPr>
        <w:t>The Resources Team updated the NCDA website resources by relocating the member-only resource guide and one-page resource to increase visibility. The team updated the description of international student resources under the NCDA spe</w:t>
      </w:r>
      <w:r>
        <w:rPr>
          <w:rFonts w:ascii="Arial" w:eastAsia="Arial" w:hAnsi="Arial" w:cs="Arial"/>
          <w:sz w:val="24"/>
          <w:szCs w:val="24"/>
        </w:rPr>
        <w:t>cial population page to highlight the resources created by ISSC while following the format that other special population resource sections used for consistency.</w:t>
      </w:r>
    </w:p>
    <w:p w14:paraId="48672DAE" w14:textId="77777777" w:rsidR="008B639D" w:rsidRDefault="008B639D">
      <w:pPr>
        <w:ind w:left="0" w:right="-720" w:hanging="2"/>
        <w:rPr>
          <w:rFonts w:ascii="Arial" w:eastAsia="Arial" w:hAnsi="Arial" w:cs="Arial"/>
          <w:sz w:val="24"/>
          <w:szCs w:val="24"/>
        </w:rPr>
      </w:pPr>
    </w:p>
    <w:p w14:paraId="39503963" w14:textId="77777777" w:rsidR="008B639D" w:rsidRDefault="00A404F6">
      <w:pPr>
        <w:ind w:left="0" w:right="-720" w:hanging="2"/>
        <w:rPr>
          <w:rFonts w:ascii="Arial" w:eastAsia="Arial" w:hAnsi="Arial" w:cs="Arial"/>
          <w:sz w:val="24"/>
          <w:szCs w:val="24"/>
        </w:rPr>
      </w:pPr>
      <w:r>
        <w:rPr>
          <w:rFonts w:ascii="Arial" w:eastAsia="Arial" w:hAnsi="Arial" w:cs="Arial"/>
          <w:b/>
          <w:sz w:val="24"/>
          <w:szCs w:val="24"/>
        </w:rPr>
        <w:t>Projected Plan through fiscal year-end (September 30):</w:t>
      </w:r>
    </w:p>
    <w:p w14:paraId="55B66840" w14:textId="77777777" w:rsidR="008B639D" w:rsidRDefault="00A404F6">
      <w:pPr>
        <w:numPr>
          <w:ilvl w:val="0"/>
          <w:numId w:val="1"/>
        </w:numPr>
        <w:ind w:left="0" w:right="-720" w:hanging="2"/>
        <w:rPr>
          <w:rFonts w:ascii="Arial" w:eastAsia="Arial" w:hAnsi="Arial" w:cs="Arial"/>
          <w:sz w:val="24"/>
          <w:szCs w:val="24"/>
        </w:rPr>
      </w:pPr>
      <w:r>
        <w:rPr>
          <w:rFonts w:ascii="Arial" w:eastAsia="Arial" w:hAnsi="Arial" w:cs="Arial"/>
          <w:sz w:val="24"/>
          <w:szCs w:val="24"/>
        </w:rPr>
        <w:t xml:space="preserve">To host 2021 ISSC Mini-Conference (August 6 &amp; August 13): Theme – </w:t>
      </w:r>
      <w:r>
        <w:rPr>
          <w:rFonts w:ascii="Arial" w:eastAsia="Arial" w:hAnsi="Arial" w:cs="Arial"/>
          <w:i/>
          <w:sz w:val="24"/>
          <w:szCs w:val="24"/>
        </w:rPr>
        <w:t>Serving international students during transition: Illuminating career pathways, resources and opportunities</w:t>
      </w:r>
      <w:r>
        <w:rPr>
          <w:rFonts w:ascii="Arial" w:eastAsia="Arial" w:hAnsi="Arial" w:cs="Arial"/>
          <w:sz w:val="24"/>
          <w:szCs w:val="24"/>
        </w:rPr>
        <w:t xml:space="preserve">.    </w:t>
      </w:r>
    </w:p>
    <w:p w14:paraId="51CA3E8F" w14:textId="77777777" w:rsidR="008B639D" w:rsidRDefault="00A404F6">
      <w:pPr>
        <w:numPr>
          <w:ilvl w:val="0"/>
          <w:numId w:val="1"/>
        </w:numPr>
        <w:ind w:left="0" w:right="-720" w:hanging="2"/>
        <w:rPr>
          <w:rFonts w:ascii="Arial" w:eastAsia="Arial" w:hAnsi="Arial" w:cs="Arial"/>
          <w:sz w:val="24"/>
          <w:szCs w:val="24"/>
        </w:rPr>
      </w:pPr>
      <w:r>
        <w:rPr>
          <w:rFonts w:ascii="Arial" w:eastAsia="Arial" w:hAnsi="Arial" w:cs="Arial"/>
          <w:sz w:val="24"/>
          <w:szCs w:val="24"/>
        </w:rPr>
        <w:t xml:space="preserve">To launch the ISSC </w:t>
      </w:r>
      <w:proofErr w:type="spellStart"/>
      <w:r>
        <w:rPr>
          <w:rFonts w:ascii="Arial" w:eastAsia="Arial" w:hAnsi="Arial" w:cs="Arial"/>
          <w:sz w:val="24"/>
          <w:szCs w:val="24"/>
        </w:rPr>
        <w:t>Youtube</w:t>
      </w:r>
      <w:proofErr w:type="spellEnd"/>
      <w:r>
        <w:rPr>
          <w:rFonts w:ascii="Arial" w:eastAsia="Arial" w:hAnsi="Arial" w:cs="Arial"/>
          <w:sz w:val="24"/>
          <w:szCs w:val="24"/>
        </w:rPr>
        <w:t xml:space="preserve"> Channel with ISSC content geared towards career pr</w:t>
      </w:r>
      <w:r>
        <w:rPr>
          <w:rFonts w:ascii="Arial" w:eastAsia="Arial" w:hAnsi="Arial" w:cs="Arial"/>
          <w:sz w:val="24"/>
          <w:szCs w:val="24"/>
        </w:rPr>
        <w:t xml:space="preserve">actitioners </w:t>
      </w:r>
      <w:r>
        <w:rPr>
          <w:rFonts w:ascii="Arial" w:eastAsia="Arial" w:hAnsi="Arial" w:cs="Arial"/>
          <w:sz w:val="24"/>
          <w:szCs w:val="24"/>
        </w:rPr>
        <w:t>working</w:t>
      </w:r>
      <w:r>
        <w:rPr>
          <w:rFonts w:ascii="Arial" w:eastAsia="Arial" w:hAnsi="Arial" w:cs="Arial"/>
          <w:sz w:val="24"/>
          <w:szCs w:val="24"/>
        </w:rPr>
        <w:t xml:space="preserve"> with international students and a new designed ISSC logo. </w:t>
      </w:r>
    </w:p>
    <w:p w14:paraId="56CECF96" w14:textId="77777777" w:rsidR="008B639D" w:rsidRDefault="00A404F6">
      <w:pPr>
        <w:numPr>
          <w:ilvl w:val="0"/>
          <w:numId w:val="1"/>
        </w:numPr>
        <w:ind w:left="0" w:right="-720" w:hanging="2"/>
        <w:rPr>
          <w:rFonts w:ascii="Arial" w:eastAsia="Arial" w:hAnsi="Arial" w:cs="Arial"/>
          <w:sz w:val="24"/>
          <w:szCs w:val="24"/>
        </w:rPr>
      </w:pPr>
      <w:r>
        <w:rPr>
          <w:rFonts w:ascii="Arial" w:eastAsia="Arial" w:hAnsi="Arial" w:cs="Arial"/>
          <w:sz w:val="24"/>
          <w:szCs w:val="24"/>
        </w:rPr>
        <w:t>To offer two presentations at the NCDA National Conference based on the wo</w:t>
      </w:r>
      <w:r>
        <w:rPr>
          <w:rFonts w:ascii="Arial" w:eastAsia="Arial" w:hAnsi="Arial" w:cs="Arial"/>
          <w:sz w:val="24"/>
          <w:szCs w:val="24"/>
        </w:rPr>
        <w:t>rk of the committee members.</w:t>
      </w:r>
      <w:r>
        <w:rPr>
          <w:rFonts w:ascii="Arial" w:eastAsia="Arial" w:hAnsi="Arial" w:cs="Arial"/>
          <w:sz w:val="24"/>
          <w:szCs w:val="24"/>
        </w:rPr>
        <w:t xml:space="preserve">  </w:t>
      </w:r>
    </w:p>
    <w:p w14:paraId="7E722FD9" w14:textId="77777777" w:rsidR="008B639D" w:rsidRDefault="00A404F6">
      <w:pPr>
        <w:numPr>
          <w:ilvl w:val="0"/>
          <w:numId w:val="1"/>
        </w:numPr>
        <w:ind w:left="0" w:right="-720" w:hanging="2"/>
        <w:rPr>
          <w:rFonts w:ascii="Arial" w:eastAsia="Arial" w:hAnsi="Arial" w:cs="Arial"/>
          <w:sz w:val="24"/>
          <w:szCs w:val="24"/>
        </w:rPr>
      </w:pPr>
      <w:bookmarkStart w:id="0" w:name="_GoBack"/>
      <w:bookmarkEnd w:id="0"/>
      <w:r>
        <w:rPr>
          <w:rFonts w:ascii="Arial" w:eastAsia="Arial" w:hAnsi="Arial" w:cs="Arial"/>
          <w:sz w:val="24"/>
          <w:szCs w:val="24"/>
        </w:rPr>
        <w:t xml:space="preserve">To publish a Career Convergence article to introduce ISSC and its projects/accomplishments.        </w:t>
      </w:r>
    </w:p>
    <w:p w14:paraId="7DA29569" w14:textId="77777777" w:rsidR="008B639D" w:rsidRDefault="008B639D">
      <w:pPr>
        <w:ind w:left="0" w:right="-720" w:hanging="2"/>
        <w:rPr>
          <w:rFonts w:ascii="Arial" w:eastAsia="Arial" w:hAnsi="Arial" w:cs="Arial"/>
          <w:sz w:val="24"/>
          <w:szCs w:val="24"/>
        </w:rPr>
      </w:pPr>
    </w:p>
    <w:p w14:paraId="614AC777" w14:textId="77777777" w:rsidR="008B639D" w:rsidRDefault="00A404F6">
      <w:pPr>
        <w:ind w:left="0" w:right="-720" w:hanging="2"/>
        <w:rPr>
          <w:rFonts w:ascii="Arial" w:eastAsia="Arial" w:hAnsi="Arial" w:cs="Arial"/>
          <w:sz w:val="24"/>
          <w:szCs w:val="24"/>
        </w:rPr>
      </w:pPr>
      <w:r>
        <w:rPr>
          <w:rFonts w:ascii="Arial" w:eastAsia="Arial" w:hAnsi="Arial" w:cs="Arial"/>
          <w:b/>
          <w:sz w:val="24"/>
          <w:szCs w:val="24"/>
        </w:rPr>
        <w:t xml:space="preserve">Member List </w:t>
      </w:r>
    </w:p>
    <w:p w14:paraId="0CD316D8" w14:textId="77777777" w:rsidR="008B639D" w:rsidRDefault="008B639D">
      <w:pPr>
        <w:ind w:left="0" w:right="-720" w:hanging="2"/>
        <w:rPr>
          <w:rFonts w:ascii="Arial" w:eastAsia="Arial" w:hAnsi="Arial" w:cs="Arial"/>
          <w:sz w:val="24"/>
          <w:szCs w:val="24"/>
        </w:rPr>
      </w:pPr>
    </w:p>
    <w:tbl>
      <w:tblPr>
        <w:tblStyle w:val="a"/>
        <w:tblW w:w="10240" w:type="dxa"/>
        <w:tblInd w:w="118" w:type="dxa"/>
        <w:tblLayout w:type="fixed"/>
        <w:tblLook w:val="0000" w:firstRow="0" w:lastRow="0" w:firstColumn="0" w:lastColumn="0" w:noHBand="0" w:noVBand="0"/>
      </w:tblPr>
      <w:tblGrid>
        <w:gridCol w:w="3400"/>
        <w:gridCol w:w="6840"/>
      </w:tblGrid>
      <w:tr w:rsidR="008B639D" w14:paraId="50F87BD0" w14:textId="77777777">
        <w:trPr>
          <w:trHeight w:val="330"/>
        </w:trPr>
        <w:tc>
          <w:tcPr>
            <w:tcW w:w="3400" w:type="dxa"/>
            <w:tcBorders>
              <w:top w:val="single" w:sz="8" w:space="0" w:color="CCCCCC"/>
              <w:left w:val="single" w:sz="8" w:space="0" w:color="CCCCCC"/>
              <w:bottom w:val="single" w:sz="8" w:space="0" w:color="CCCCCC"/>
              <w:right w:val="single" w:sz="8" w:space="0" w:color="CCCCCC"/>
            </w:tcBorders>
          </w:tcPr>
          <w:p w14:paraId="1920248D" w14:textId="77777777" w:rsidR="008B639D" w:rsidRDefault="00A404F6">
            <w:pPr>
              <w:ind w:left="0" w:hanging="2"/>
              <w:rPr>
                <w:rFonts w:ascii="Arial" w:eastAsia="Arial" w:hAnsi="Arial" w:cs="Arial"/>
                <w:color w:val="000000"/>
              </w:rPr>
            </w:pPr>
            <w:r>
              <w:rPr>
                <w:rFonts w:ascii="Arial" w:eastAsia="Arial" w:hAnsi="Arial" w:cs="Arial"/>
                <w:color w:val="000000"/>
              </w:rPr>
              <w:t>Anne Margaret Kelly</w:t>
            </w:r>
          </w:p>
        </w:tc>
        <w:tc>
          <w:tcPr>
            <w:tcW w:w="6840" w:type="dxa"/>
            <w:tcBorders>
              <w:top w:val="single" w:sz="8" w:space="0" w:color="CCCCCC"/>
              <w:left w:val="nil"/>
              <w:bottom w:val="single" w:sz="8" w:space="0" w:color="CCCCCC"/>
              <w:right w:val="single" w:sz="8" w:space="0" w:color="CCCCCC"/>
            </w:tcBorders>
          </w:tcPr>
          <w:p w14:paraId="01270507" w14:textId="77777777" w:rsidR="008B639D" w:rsidRDefault="00A404F6">
            <w:pPr>
              <w:ind w:left="0" w:hanging="2"/>
              <w:rPr>
                <w:rFonts w:ascii="Arial" w:eastAsia="Arial" w:hAnsi="Arial" w:cs="Arial"/>
                <w:color w:val="000000"/>
              </w:rPr>
            </w:pPr>
            <w:r>
              <w:rPr>
                <w:rFonts w:ascii="Arial" w:eastAsia="Arial" w:hAnsi="Arial" w:cs="Arial"/>
                <w:color w:val="000000"/>
              </w:rPr>
              <w:t>AMKCOACH/Mercer University Business School</w:t>
            </w:r>
          </w:p>
        </w:tc>
      </w:tr>
      <w:tr w:rsidR="008B639D" w14:paraId="3BCE1B87" w14:textId="77777777">
        <w:trPr>
          <w:trHeight w:val="330"/>
        </w:trPr>
        <w:tc>
          <w:tcPr>
            <w:tcW w:w="3400" w:type="dxa"/>
            <w:tcBorders>
              <w:top w:val="nil"/>
              <w:left w:val="single" w:sz="8" w:space="0" w:color="CCCCCC"/>
              <w:bottom w:val="single" w:sz="8" w:space="0" w:color="CCCCCC"/>
              <w:right w:val="single" w:sz="8" w:space="0" w:color="CCCCCC"/>
            </w:tcBorders>
          </w:tcPr>
          <w:p w14:paraId="67B2C316" w14:textId="77777777" w:rsidR="008B639D" w:rsidRDefault="00A404F6">
            <w:pPr>
              <w:ind w:left="0" w:hanging="2"/>
              <w:rPr>
                <w:rFonts w:ascii="Arial" w:eastAsia="Arial" w:hAnsi="Arial" w:cs="Arial"/>
                <w:color w:val="000000"/>
              </w:rPr>
            </w:pPr>
            <w:r>
              <w:rPr>
                <w:rFonts w:ascii="Arial" w:eastAsia="Arial" w:hAnsi="Arial" w:cs="Arial"/>
                <w:color w:val="000000"/>
              </w:rPr>
              <w:t>Arame Mbodj</w:t>
            </w:r>
          </w:p>
        </w:tc>
        <w:tc>
          <w:tcPr>
            <w:tcW w:w="6840" w:type="dxa"/>
            <w:tcBorders>
              <w:top w:val="nil"/>
              <w:left w:val="nil"/>
              <w:bottom w:val="single" w:sz="8" w:space="0" w:color="CCCCCC"/>
              <w:right w:val="single" w:sz="8" w:space="0" w:color="CCCCCC"/>
            </w:tcBorders>
          </w:tcPr>
          <w:p w14:paraId="4FF31735" w14:textId="77777777" w:rsidR="008B639D" w:rsidRDefault="00A404F6">
            <w:pPr>
              <w:ind w:left="0" w:hanging="2"/>
              <w:rPr>
                <w:rFonts w:ascii="Arial" w:eastAsia="Arial" w:hAnsi="Arial" w:cs="Arial"/>
                <w:color w:val="000000"/>
              </w:rPr>
            </w:pPr>
            <w:r>
              <w:rPr>
                <w:rFonts w:ascii="Arial" w:eastAsia="Arial" w:hAnsi="Arial" w:cs="Arial"/>
                <w:color w:val="000000"/>
              </w:rPr>
              <w:t>Stanford University</w:t>
            </w:r>
          </w:p>
        </w:tc>
      </w:tr>
      <w:tr w:rsidR="008B639D" w14:paraId="43B68D7B" w14:textId="77777777">
        <w:trPr>
          <w:trHeight w:val="330"/>
        </w:trPr>
        <w:tc>
          <w:tcPr>
            <w:tcW w:w="3400" w:type="dxa"/>
            <w:tcBorders>
              <w:top w:val="nil"/>
              <w:left w:val="single" w:sz="8" w:space="0" w:color="CCCCCC"/>
              <w:bottom w:val="single" w:sz="8" w:space="0" w:color="CCCCCC"/>
              <w:right w:val="single" w:sz="8" w:space="0" w:color="CCCCCC"/>
            </w:tcBorders>
          </w:tcPr>
          <w:p w14:paraId="6D02EAA0" w14:textId="77777777" w:rsidR="008B639D" w:rsidRDefault="00A404F6">
            <w:pPr>
              <w:ind w:left="0" w:hanging="2"/>
              <w:rPr>
                <w:rFonts w:ascii="Arial" w:eastAsia="Arial" w:hAnsi="Arial" w:cs="Arial"/>
                <w:color w:val="000000"/>
              </w:rPr>
            </w:pPr>
            <w:r>
              <w:rPr>
                <w:rFonts w:ascii="Arial" w:eastAsia="Arial" w:hAnsi="Arial" w:cs="Arial"/>
                <w:color w:val="000000"/>
              </w:rPr>
              <w:t>Beth Bernhardt</w:t>
            </w:r>
          </w:p>
        </w:tc>
        <w:tc>
          <w:tcPr>
            <w:tcW w:w="6840" w:type="dxa"/>
            <w:tcBorders>
              <w:top w:val="nil"/>
              <w:left w:val="nil"/>
              <w:bottom w:val="single" w:sz="8" w:space="0" w:color="CCCCCC"/>
              <w:right w:val="single" w:sz="8" w:space="0" w:color="CCCCCC"/>
            </w:tcBorders>
          </w:tcPr>
          <w:p w14:paraId="23EFDB23" w14:textId="77777777" w:rsidR="008B639D" w:rsidRDefault="00A404F6">
            <w:pPr>
              <w:ind w:left="0" w:hanging="2"/>
              <w:rPr>
                <w:rFonts w:ascii="Arial" w:eastAsia="Arial" w:hAnsi="Arial" w:cs="Arial"/>
                <w:color w:val="000000"/>
              </w:rPr>
            </w:pPr>
            <w:r>
              <w:rPr>
                <w:rFonts w:ascii="Arial" w:eastAsia="Arial" w:hAnsi="Arial" w:cs="Arial"/>
                <w:color w:val="000000"/>
              </w:rPr>
              <w:t>NYU</w:t>
            </w:r>
          </w:p>
        </w:tc>
      </w:tr>
      <w:tr w:rsidR="008B639D" w14:paraId="21F26AD0" w14:textId="77777777">
        <w:trPr>
          <w:trHeight w:val="330"/>
        </w:trPr>
        <w:tc>
          <w:tcPr>
            <w:tcW w:w="3400" w:type="dxa"/>
            <w:tcBorders>
              <w:top w:val="nil"/>
              <w:left w:val="single" w:sz="8" w:space="0" w:color="CCCCCC"/>
              <w:bottom w:val="single" w:sz="8" w:space="0" w:color="CCCCCC"/>
              <w:right w:val="single" w:sz="8" w:space="0" w:color="CCCCCC"/>
            </w:tcBorders>
          </w:tcPr>
          <w:p w14:paraId="4D5E7143" w14:textId="77777777" w:rsidR="008B639D" w:rsidRDefault="00A404F6">
            <w:pPr>
              <w:ind w:left="0" w:hanging="2"/>
              <w:rPr>
                <w:rFonts w:ascii="Arial" w:eastAsia="Arial" w:hAnsi="Arial" w:cs="Arial"/>
                <w:color w:val="000000"/>
              </w:rPr>
            </w:pPr>
            <w:r>
              <w:rPr>
                <w:rFonts w:ascii="Arial" w:eastAsia="Arial" w:hAnsi="Arial" w:cs="Arial"/>
                <w:color w:val="000000"/>
              </w:rPr>
              <w:t>Beth Cooperman</w:t>
            </w:r>
          </w:p>
        </w:tc>
        <w:tc>
          <w:tcPr>
            <w:tcW w:w="6840" w:type="dxa"/>
            <w:tcBorders>
              <w:top w:val="nil"/>
              <w:left w:val="nil"/>
              <w:bottom w:val="single" w:sz="8" w:space="0" w:color="CCCCCC"/>
              <w:right w:val="single" w:sz="8" w:space="0" w:color="CCCCCC"/>
            </w:tcBorders>
          </w:tcPr>
          <w:p w14:paraId="3B2BFF6A" w14:textId="77777777" w:rsidR="008B639D" w:rsidRDefault="00A404F6">
            <w:pPr>
              <w:ind w:left="0" w:hanging="2"/>
              <w:rPr>
                <w:rFonts w:ascii="Arial" w:eastAsia="Arial" w:hAnsi="Arial" w:cs="Arial"/>
                <w:color w:val="000000"/>
              </w:rPr>
            </w:pPr>
            <w:r>
              <w:rPr>
                <w:rFonts w:ascii="Arial" w:eastAsia="Arial" w:hAnsi="Arial" w:cs="Arial"/>
                <w:color w:val="000000"/>
              </w:rPr>
              <w:t>CUNY Borough of Manhattan Community College</w:t>
            </w:r>
          </w:p>
        </w:tc>
      </w:tr>
      <w:tr w:rsidR="008B639D" w14:paraId="155D8F84" w14:textId="77777777">
        <w:trPr>
          <w:trHeight w:val="330"/>
        </w:trPr>
        <w:tc>
          <w:tcPr>
            <w:tcW w:w="3400" w:type="dxa"/>
            <w:tcBorders>
              <w:top w:val="nil"/>
              <w:left w:val="single" w:sz="8" w:space="0" w:color="CCCCCC"/>
              <w:bottom w:val="single" w:sz="8" w:space="0" w:color="CCCCCC"/>
              <w:right w:val="single" w:sz="8" w:space="0" w:color="CCCCCC"/>
            </w:tcBorders>
          </w:tcPr>
          <w:p w14:paraId="6BF87737" w14:textId="77777777" w:rsidR="008B639D" w:rsidRDefault="00A404F6">
            <w:pPr>
              <w:ind w:left="0" w:hanging="2"/>
              <w:rPr>
                <w:rFonts w:ascii="Arial" w:eastAsia="Arial" w:hAnsi="Arial" w:cs="Arial"/>
                <w:color w:val="000000"/>
              </w:rPr>
            </w:pPr>
            <w:r>
              <w:rPr>
                <w:rFonts w:ascii="Arial" w:eastAsia="Arial" w:hAnsi="Arial" w:cs="Arial"/>
                <w:color w:val="000000"/>
              </w:rPr>
              <w:t>Breanna Gallagher</w:t>
            </w:r>
          </w:p>
        </w:tc>
        <w:tc>
          <w:tcPr>
            <w:tcW w:w="6840" w:type="dxa"/>
            <w:tcBorders>
              <w:top w:val="nil"/>
              <w:left w:val="nil"/>
              <w:bottom w:val="single" w:sz="8" w:space="0" w:color="CCCCCC"/>
              <w:right w:val="single" w:sz="8" w:space="0" w:color="CCCCCC"/>
            </w:tcBorders>
          </w:tcPr>
          <w:p w14:paraId="36026806" w14:textId="77777777" w:rsidR="008B639D" w:rsidRDefault="00A404F6">
            <w:pPr>
              <w:ind w:left="0" w:hanging="2"/>
              <w:rPr>
                <w:rFonts w:ascii="Arial" w:eastAsia="Arial" w:hAnsi="Arial" w:cs="Arial"/>
                <w:color w:val="000000"/>
              </w:rPr>
            </w:pPr>
            <w:r>
              <w:rPr>
                <w:rFonts w:ascii="Arial" w:eastAsia="Arial" w:hAnsi="Arial" w:cs="Arial"/>
                <w:color w:val="000000"/>
              </w:rPr>
              <w:t>Oklahoma State University - Career Services</w:t>
            </w:r>
          </w:p>
        </w:tc>
      </w:tr>
      <w:tr w:rsidR="008B639D" w14:paraId="75331FF9" w14:textId="77777777">
        <w:trPr>
          <w:trHeight w:val="330"/>
        </w:trPr>
        <w:tc>
          <w:tcPr>
            <w:tcW w:w="3400" w:type="dxa"/>
            <w:tcBorders>
              <w:top w:val="nil"/>
              <w:left w:val="single" w:sz="8" w:space="0" w:color="CCCCCC"/>
              <w:bottom w:val="single" w:sz="8" w:space="0" w:color="CCCCCC"/>
              <w:right w:val="single" w:sz="8" w:space="0" w:color="CCCCCC"/>
            </w:tcBorders>
          </w:tcPr>
          <w:p w14:paraId="41576C8E" w14:textId="77777777" w:rsidR="008B639D" w:rsidRDefault="00A404F6">
            <w:pPr>
              <w:ind w:left="0" w:hanging="2"/>
              <w:rPr>
                <w:rFonts w:ascii="Arial" w:eastAsia="Arial" w:hAnsi="Arial" w:cs="Arial"/>
                <w:color w:val="000000"/>
              </w:rPr>
            </w:pPr>
            <w:r>
              <w:rPr>
                <w:rFonts w:ascii="Arial" w:eastAsia="Arial" w:hAnsi="Arial" w:cs="Arial"/>
                <w:color w:val="000000"/>
              </w:rPr>
              <w:t>Elif Balin</w:t>
            </w:r>
          </w:p>
        </w:tc>
        <w:tc>
          <w:tcPr>
            <w:tcW w:w="6840" w:type="dxa"/>
            <w:tcBorders>
              <w:top w:val="nil"/>
              <w:left w:val="nil"/>
              <w:bottom w:val="single" w:sz="8" w:space="0" w:color="CCCCCC"/>
              <w:right w:val="single" w:sz="8" w:space="0" w:color="CCCCCC"/>
            </w:tcBorders>
          </w:tcPr>
          <w:p w14:paraId="51EC66DD" w14:textId="77777777" w:rsidR="008B639D" w:rsidRDefault="00A404F6">
            <w:pPr>
              <w:ind w:left="0" w:hanging="2"/>
              <w:rPr>
                <w:rFonts w:ascii="Arial" w:eastAsia="Arial" w:hAnsi="Arial" w:cs="Arial"/>
                <w:color w:val="000000"/>
              </w:rPr>
            </w:pPr>
            <w:r>
              <w:rPr>
                <w:rFonts w:ascii="Arial" w:eastAsia="Arial" w:hAnsi="Arial" w:cs="Arial"/>
                <w:color w:val="000000"/>
              </w:rPr>
              <w:t>San Francisco State University</w:t>
            </w:r>
          </w:p>
        </w:tc>
      </w:tr>
      <w:tr w:rsidR="008B639D" w14:paraId="7B30500C" w14:textId="77777777">
        <w:trPr>
          <w:trHeight w:val="330"/>
        </w:trPr>
        <w:tc>
          <w:tcPr>
            <w:tcW w:w="3400" w:type="dxa"/>
            <w:tcBorders>
              <w:top w:val="nil"/>
              <w:left w:val="single" w:sz="8" w:space="0" w:color="CCCCCC"/>
              <w:bottom w:val="single" w:sz="8" w:space="0" w:color="CCCCCC"/>
              <w:right w:val="single" w:sz="8" w:space="0" w:color="CCCCCC"/>
            </w:tcBorders>
          </w:tcPr>
          <w:p w14:paraId="455E7EAE" w14:textId="77777777" w:rsidR="008B639D" w:rsidRDefault="00A404F6">
            <w:pPr>
              <w:ind w:left="0" w:hanging="2"/>
              <w:rPr>
                <w:rFonts w:ascii="Arial" w:eastAsia="Arial" w:hAnsi="Arial" w:cs="Arial"/>
                <w:color w:val="000000"/>
              </w:rPr>
            </w:pPr>
            <w:r>
              <w:rPr>
                <w:rFonts w:ascii="Arial" w:eastAsia="Arial" w:hAnsi="Arial" w:cs="Arial"/>
                <w:color w:val="000000"/>
              </w:rPr>
              <w:t xml:space="preserve">Ellen </w:t>
            </w:r>
            <w:proofErr w:type="spellStart"/>
            <w:r>
              <w:rPr>
                <w:rFonts w:ascii="Arial" w:eastAsia="Arial" w:hAnsi="Arial" w:cs="Arial"/>
                <w:color w:val="000000"/>
              </w:rPr>
              <w:t>Zold</w:t>
            </w:r>
            <w:proofErr w:type="spellEnd"/>
            <w:r>
              <w:rPr>
                <w:rFonts w:ascii="Arial" w:eastAsia="Arial" w:hAnsi="Arial" w:cs="Arial"/>
                <w:color w:val="000000"/>
              </w:rPr>
              <w:t xml:space="preserve"> Goldman</w:t>
            </w:r>
          </w:p>
        </w:tc>
        <w:tc>
          <w:tcPr>
            <w:tcW w:w="6840" w:type="dxa"/>
            <w:tcBorders>
              <w:top w:val="nil"/>
              <w:left w:val="nil"/>
              <w:bottom w:val="single" w:sz="8" w:space="0" w:color="CCCCCC"/>
              <w:right w:val="single" w:sz="8" w:space="0" w:color="CCCCCC"/>
            </w:tcBorders>
          </w:tcPr>
          <w:p w14:paraId="552EB05A" w14:textId="77777777" w:rsidR="008B639D" w:rsidRDefault="00A404F6">
            <w:pPr>
              <w:ind w:left="0" w:hanging="2"/>
              <w:rPr>
                <w:rFonts w:ascii="Arial" w:eastAsia="Arial" w:hAnsi="Arial" w:cs="Arial"/>
                <w:color w:val="000000"/>
              </w:rPr>
            </w:pPr>
            <w:r>
              <w:rPr>
                <w:rFonts w:ascii="Arial" w:eastAsia="Arial" w:hAnsi="Arial" w:cs="Arial"/>
                <w:color w:val="000000"/>
              </w:rPr>
              <w:t>Northeastern University</w:t>
            </w:r>
          </w:p>
        </w:tc>
      </w:tr>
      <w:tr w:rsidR="008B639D" w14:paraId="27034DE6" w14:textId="77777777">
        <w:trPr>
          <w:trHeight w:val="330"/>
        </w:trPr>
        <w:tc>
          <w:tcPr>
            <w:tcW w:w="3400" w:type="dxa"/>
            <w:tcBorders>
              <w:top w:val="nil"/>
              <w:left w:val="single" w:sz="8" w:space="0" w:color="CCCCCC"/>
              <w:bottom w:val="single" w:sz="8" w:space="0" w:color="CCCCCC"/>
              <w:right w:val="single" w:sz="8" w:space="0" w:color="CCCCCC"/>
            </w:tcBorders>
          </w:tcPr>
          <w:p w14:paraId="077BD705" w14:textId="77777777" w:rsidR="008B639D" w:rsidRDefault="00A404F6">
            <w:pPr>
              <w:ind w:left="0" w:hanging="2"/>
              <w:rPr>
                <w:rFonts w:ascii="Arial" w:eastAsia="Arial" w:hAnsi="Arial" w:cs="Arial"/>
                <w:color w:val="000000"/>
              </w:rPr>
            </w:pPr>
            <w:proofErr w:type="spellStart"/>
            <w:r>
              <w:rPr>
                <w:rFonts w:ascii="Arial" w:eastAsia="Arial" w:hAnsi="Arial" w:cs="Arial"/>
                <w:color w:val="000000"/>
              </w:rPr>
              <w:t>Fatim</w:t>
            </w:r>
            <w:proofErr w:type="spellEnd"/>
            <w:r>
              <w:rPr>
                <w:rFonts w:ascii="Arial" w:eastAsia="Arial" w:hAnsi="Arial" w:cs="Arial"/>
                <w:color w:val="000000"/>
              </w:rPr>
              <w:t xml:space="preserve"> </w:t>
            </w:r>
            <w:proofErr w:type="spellStart"/>
            <w:r>
              <w:rPr>
                <w:rFonts w:ascii="Arial" w:eastAsia="Arial" w:hAnsi="Arial" w:cs="Arial"/>
                <w:color w:val="000000"/>
              </w:rPr>
              <w:t>Lelenta</w:t>
            </w:r>
            <w:proofErr w:type="spellEnd"/>
          </w:p>
        </w:tc>
        <w:tc>
          <w:tcPr>
            <w:tcW w:w="6840" w:type="dxa"/>
            <w:tcBorders>
              <w:top w:val="nil"/>
              <w:left w:val="nil"/>
              <w:bottom w:val="single" w:sz="8" w:space="0" w:color="CCCCCC"/>
              <w:right w:val="single" w:sz="8" w:space="0" w:color="CCCCCC"/>
            </w:tcBorders>
          </w:tcPr>
          <w:p w14:paraId="34F49BA1" w14:textId="77777777" w:rsidR="008B639D" w:rsidRDefault="00A404F6">
            <w:pPr>
              <w:ind w:left="0" w:hanging="2"/>
              <w:rPr>
                <w:rFonts w:ascii="Arial" w:eastAsia="Arial" w:hAnsi="Arial" w:cs="Arial"/>
                <w:color w:val="000000"/>
              </w:rPr>
            </w:pPr>
            <w:r>
              <w:rPr>
                <w:rFonts w:ascii="Arial" w:eastAsia="Arial" w:hAnsi="Arial" w:cs="Arial"/>
                <w:color w:val="000000"/>
              </w:rPr>
              <w:t>New York University, Wasserman Center for Career Development</w:t>
            </w:r>
          </w:p>
        </w:tc>
      </w:tr>
      <w:tr w:rsidR="008B639D" w14:paraId="53F2669C" w14:textId="77777777">
        <w:trPr>
          <w:trHeight w:val="330"/>
        </w:trPr>
        <w:tc>
          <w:tcPr>
            <w:tcW w:w="3400" w:type="dxa"/>
            <w:tcBorders>
              <w:top w:val="nil"/>
              <w:left w:val="single" w:sz="8" w:space="0" w:color="CCCCCC"/>
              <w:bottom w:val="single" w:sz="8" w:space="0" w:color="CCCCCC"/>
              <w:right w:val="single" w:sz="8" w:space="0" w:color="CCCCCC"/>
            </w:tcBorders>
          </w:tcPr>
          <w:p w14:paraId="44D0454C" w14:textId="77777777" w:rsidR="008B639D" w:rsidRDefault="00A404F6">
            <w:pPr>
              <w:ind w:left="0" w:hanging="2"/>
              <w:rPr>
                <w:rFonts w:ascii="Arial" w:eastAsia="Arial" w:hAnsi="Arial" w:cs="Arial"/>
                <w:color w:val="000000"/>
              </w:rPr>
            </w:pPr>
            <w:r>
              <w:rPr>
                <w:rFonts w:ascii="Arial" w:eastAsia="Arial" w:hAnsi="Arial" w:cs="Arial"/>
                <w:color w:val="000000"/>
              </w:rPr>
              <w:t>Gaeun Seo</w:t>
            </w:r>
          </w:p>
        </w:tc>
        <w:tc>
          <w:tcPr>
            <w:tcW w:w="6840" w:type="dxa"/>
            <w:tcBorders>
              <w:top w:val="nil"/>
              <w:left w:val="nil"/>
              <w:bottom w:val="single" w:sz="8" w:space="0" w:color="CCCCCC"/>
              <w:right w:val="single" w:sz="8" w:space="0" w:color="CCCCCC"/>
            </w:tcBorders>
          </w:tcPr>
          <w:p w14:paraId="04FF5F29" w14:textId="77777777" w:rsidR="008B639D" w:rsidRDefault="00A404F6">
            <w:pPr>
              <w:ind w:left="0" w:hanging="2"/>
              <w:rPr>
                <w:rFonts w:ascii="Arial" w:eastAsia="Arial" w:hAnsi="Arial" w:cs="Arial"/>
                <w:color w:val="000000"/>
              </w:rPr>
            </w:pPr>
            <w:r>
              <w:rPr>
                <w:rFonts w:ascii="Arial" w:eastAsia="Arial" w:hAnsi="Arial" w:cs="Arial"/>
                <w:color w:val="000000"/>
              </w:rPr>
              <w:t>The Center for Career Development, Pri</w:t>
            </w:r>
            <w:r>
              <w:rPr>
                <w:rFonts w:ascii="Arial" w:eastAsia="Arial" w:hAnsi="Arial" w:cs="Arial"/>
                <w:color w:val="000000"/>
              </w:rPr>
              <w:t>nceton University</w:t>
            </w:r>
          </w:p>
        </w:tc>
      </w:tr>
      <w:tr w:rsidR="008B639D" w14:paraId="034F3AE0" w14:textId="77777777">
        <w:trPr>
          <w:trHeight w:val="330"/>
        </w:trPr>
        <w:tc>
          <w:tcPr>
            <w:tcW w:w="3400" w:type="dxa"/>
            <w:tcBorders>
              <w:top w:val="nil"/>
              <w:left w:val="single" w:sz="8" w:space="0" w:color="CCCCCC"/>
              <w:bottom w:val="single" w:sz="8" w:space="0" w:color="CCCCCC"/>
              <w:right w:val="single" w:sz="8" w:space="0" w:color="CCCCCC"/>
            </w:tcBorders>
          </w:tcPr>
          <w:p w14:paraId="155749CA" w14:textId="77777777" w:rsidR="008B639D" w:rsidRDefault="00A404F6">
            <w:pPr>
              <w:ind w:left="0" w:hanging="2"/>
              <w:rPr>
                <w:rFonts w:ascii="Arial" w:eastAsia="Arial" w:hAnsi="Arial" w:cs="Arial"/>
                <w:color w:val="000000"/>
              </w:rPr>
            </w:pPr>
            <w:proofErr w:type="spellStart"/>
            <w:r>
              <w:rPr>
                <w:rFonts w:ascii="Arial" w:eastAsia="Arial" w:hAnsi="Arial" w:cs="Arial"/>
                <w:color w:val="000000"/>
              </w:rPr>
              <w:t>Hongshan</w:t>
            </w:r>
            <w:proofErr w:type="spellEnd"/>
            <w:r>
              <w:rPr>
                <w:rFonts w:ascii="Arial" w:eastAsia="Arial" w:hAnsi="Arial" w:cs="Arial"/>
                <w:color w:val="000000"/>
              </w:rPr>
              <w:t xml:space="preserve"> Shao</w:t>
            </w:r>
          </w:p>
        </w:tc>
        <w:tc>
          <w:tcPr>
            <w:tcW w:w="6840" w:type="dxa"/>
            <w:tcBorders>
              <w:top w:val="nil"/>
              <w:left w:val="nil"/>
              <w:bottom w:val="single" w:sz="8" w:space="0" w:color="CCCCCC"/>
              <w:right w:val="single" w:sz="8" w:space="0" w:color="CCCCCC"/>
            </w:tcBorders>
          </w:tcPr>
          <w:p w14:paraId="50B67910" w14:textId="77777777" w:rsidR="008B639D" w:rsidRDefault="00A404F6">
            <w:pPr>
              <w:ind w:left="0" w:hanging="2"/>
              <w:rPr>
                <w:rFonts w:ascii="Arial" w:eastAsia="Arial" w:hAnsi="Arial" w:cs="Arial"/>
                <w:color w:val="000000"/>
              </w:rPr>
            </w:pPr>
            <w:r>
              <w:rPr>
                <w:rFonts w:ascii="Arial" w:eastAsia="Arial" w:hAnsi="Arial" w:cs="Arial"/>
                <w:color w:val="000000"/>
              </w:rPr>
              <w:t>The Pennsylvania State University</w:t>
            </w:r>
          </w:p>
        </w:tc>
      </w:tr>
      <w:tr w:rsidR="008B639D" w14:paraId="133ED2B3" w14:textId="77777777">
        <w:trPr>
          <w:trHeight w:val="330"/>
        </w:trPr>
        <w:tc>
          <w:tcPr>
            <w:tcW w:w="3400" w:type="dxa"/>
            <w:tcBorders>
              <w:top w:val="nil"/>
              <w:left w:val="single" w:sz="8" w:space="0" w:color="CCCCCC"/>
              <w:bottom w:val="single" w:sz="8" w:space="0" w:color="CCCCCC"/>
              <w:right w:val="single" w:sz="8" w:space="0" w:color="CCCCCC"/>
            </w:tcBorders>
          </w:tcPr>
          <w:p w14:paraId="1192519C" w14:textId="77777777" w:rsidR="008B639D" w:rsidRDefault="00A404F6">
            <w:pPr>
              <w:ind w:left="0" w:hanging="2"/>
              <w:rPr>
                <w:rFonts w:ascii="Arial" w:eastAsia="Arial" w:hAnsi="Arial" w:cs="Arial"/>
                <w:color w:val="000000"/>
              </w:rPr>
            </w:pPr>
            <w:r>
              <w:rPr>
                <w:rFonts w:ascii="Arial" w:eastAsia="Arial" w:hAnsi="Arial" w:cs="Arial"/>
                <w:color w:val="000000"/>
              </w:rPr>
              <w:t>Ivette Mekdessi</w:t>
            </w:r>
          </w:p>
        </w:tc>
        <w:tc>
          <w:tcPr>
            <w:tcW w:w="6840" w:type="dxa"/>
            <w:tcBorders>
              <w:top w:val="nil"/>
              <w:left w:val="nil"/>
              <w:bottom w:val="single" w:sz="8" w:space="0" w:color="CCCCCC"/>
              <w:right w:val="single" w:sz="8" w:space="0" w:color="CCCCCC"/>
            </w:tcBorders>
          </w:tcPr>
          <w:p w14:paraId="355183EC" w14:textId="77777777" w:rsidR="008B639D" w:rsidRDefault="00A404F6">
            <w:pPr>
              <w:ind w:left="0" w:hanging="2"/>
              <w:rPr>
                <w:rFonts w:ascii="Arial" w:eastAsia="Arial" w:hAnsi="Arial" w:cs="Arial"/>
                <w:color w:val="000000"/>
              </w:rPr>
            </w:pPr>
            <w:r>
              <w:rPr>
                <w:rFonts w:ascii="Arial" w:eastAsia="Arial" w:hAnsi="Arial" w:cs="Arial"/>
                <w:color w:val="000000"/>
              </w:rPr>
              <w:t>Rice University - Center for Career Development</w:t>
            </w:r>
          </w:p>
        </w:tc>
      </w:tr>
      <w:tr w:rsidR="008B639D" w14:paraId="245857A0" w14:textId="77777777">
        <w:trPr>
          <w:trHeight w:val="330"/>
        </w:trPr>
        <w:tc>
          <w:tcPr>
            <w:tcW w:w="3400" w:type="dxa"/>
            <w:tcBorders>
              <w:top w:val="nil"/>
              <w:left w:val="single" w:sz="8" w:space="0" w:color="CCCCCC"/>
              <w:bottom w:val="single" w:sz="8" w:space="0" w:color="CCCCCC"/>
              <w:right w:val="single" w:sz="8" w:space="0" w:color="CCCCCC"/>
            </w:tcBorders>
          </w:tcPr>
          <w:p w14:paraId="6C25C7F5" w14:textId="77777777" w:rsidR="008B639D" w:rsidRDefault="00A404F6">
            <w:pPr>
              <w:ind w:left="0" w:hanging="2"/>
              <w:rPr>
                <w:rFonts w:ascii="Arial" w:eastAsia="Arial" w:hAnsi="Arial" w:cs="Arial"/>
                <w:color w:val="000000"/>
              </w:rPr>
            </w:pPr>
            <w:r>
              <w:rPr>
                <w:rFonts w:ascii="Arial" w:eastAsia="Arial" w:hAnsi="Arial" w:cs="Arial"/>
                <w:color w:val="000000"/>
              </w:rPr>
              <w:t>Jane Sitter</w:t>
            </w:r>
          </w:p>
        </w:tc>
        <w:tc>
          <w:tcPr>
            <w:tcW w:w="6840" w:type="dxa"/>
            <w:tcBorders>
              <w:top w:val="nil"/>
              <w:left w:val="nil"/>
              <w:bottom w:val="single" w:sz="8" w:space="0" w:color="CCCCCC"/>
              <w:right w:val="single" w:sz="8" w:space="0" w:color="CCCCCC"/>
            </w:tcBorders>
          </w:tcPr>
          <w:p w14:paraId="00750548" w14:textId="77777777" w:rsidR="008B639D" w:rsidRDefault="00A404F6">
            <w:pPr>
              <w:ind w:left="0" w:hanging="2"/>
              <w:rPr>
                <w:rFonts w:ascii="Arial" w:eastAsia="Arial" w:hAnsi="Arial" w:cs="Arial"/>
                <w:color w:val="000000"/>
              </w:rPr>
            </w:pPr>
            <w:r>
              <w:rPr>
                <w:rFonts w:ascii="Arial" w:eastAsia="Arial" w:hAnsi="Arial" w:cs="Arial"/>
                <w:color w:val="000000"/>
              </w:rPr>
              <w:t>UMN - TC</w:t>
            </w:r>
          </w:p>
        </w:tc>
      </w:tr>
      <w:tr w:rsidR="008B639D" w14:paraId="7E5A295B" w14:textId="77777777">
        <w:trPr>
          <w:trHeight w:val="330"/>
        </w:trPr>
        <w:tc>
          <w:tcPr>
            <w:tcW w:w="3400" w:type="dxa"/>
            <w:tcBorders>
              <w:top w:val="nil"/>
              <w:left w:val="single" w:sz="8" w:space="0" w:color="CCCCCC"/>
              <w:bottom w:val="single" w:sz="8" w:space="0" w:color="CCCCCC"/>
              <w:right w:val="single" w:sz="8" w:space="0" w:color="CCCCCC"/>
            </w:tcBorders>
          </w:tcPr>
          <w:p w14:paraId="6C265F01" w14:textId="77777777" w:rsidR="008B639D" w:rsidRDefault="00A404F6">
            <w:pPr>
              <w:ind w:left="0" w:hanging="2"/>
              <w:rPr>
                <w:rFonts w:ascii="Arial" w:eastAsia="Arial" w:hAnsi="Arial" w:cs="Arial"/>
                <w:color w:val="000000"/>
              </w:rPr>
            </w:pPr>
            <w:r>
              <w:rPr>
                <w:rFonts w:ascii="Arial" w:eastAsia="Arial" w:hAnsi="Arial" w:cs="Arial"/>
                <w:color w:val="000000"/>
              </w:rPr>
              <w:t>Jason Rickey</w:t>
            </w:r>
          </w:p>
        </w:tc>
        <w:tc>
          <w:tcPr>
            <w:tcW w:w="6840" w:type="dxa"/>
            <w:tcBorders>
              <w:top w:val="nil"/>
              <w:left w:val="nil"/>
              <w:bottom w:val="single" w:sz="8" w:space="0" w:color="CCCCCC"/>
              <w:right w:val="single" w:sz="8" w:space="0" w:color="CCCCCC"/>
            </w:tcBorders>
          </w:tcPr>
          <w:p w14:paraId="17179274" w14:textId="77777777" w:rsidR="008B639D" w:rsidRDefault="00A404F6">
            <w:pPr>
              <w:ind w:left="0" w:hanging="2"/>
              <w:rPr>
                <w:rFonts w:ascii="Arial" w:eastAsia="Arial" w:hAnsi="Arial" w:cs="Arial"/>
                <w:color w:val="000000"/>
              </w:rPr>
            </w:pPr>
            <w:proofErr w:type="spellStart"/>
            <w:r>
              <w:rPr>
                <w:rFonts w:ascii="Arial" w:eastAsia="Arial" w:hAnsi="Arial" w:cs="Arial"/>
                <w:color w:val="000000"/>
              </w:rPr>
              <w:t>Shorelight</w:t>
            </w:r>
            <w:proofErr w:type="spellEnd"/>
          </w:p>
        </w:tc>
      </w:tr>
      <w:tr w:rsidR="008B639D" w14:paraId="5A9E040B" w14:textId="77777777">
        <w:trPr>
          <w:trHeight w:val="330"/>
        </w:trPr>
        <w:tc>
          <w:tcPr>
            <w:tcW w:w="3400" w:type="dxa"/>
            <w:tcBorders>
              <w:top w:val="nil"/>
              <w:left w:val="single" w:sz="8" w:space="0" w:color="CCCCCC"/>
              <w:bottom w:val="single" w:sz="8" w:space="0" w:color="CCCCCC"/>
              <w:right w:val="single" w:sz="8" w:space="0" w:color="CCCCCC"/>
            </w:tcBorders>
          </w:tcPr>
          <w:p w14:paraId="63F17142" w14:textId="77777777" w:rsidR="008B639D" w:rsidRDefault="00A404F6">
            <w:pPr>
              <w:ind w:left="0" w:hanging="2"/>
              <w:rPr>
                <w:rFonts w:ascii="Arial" w:eastAsia="Arial" w:hAnsi="Arial" w:cs="Arial"/>
                <w:color w:val="000000"/>
              </w:rPr>
            </w:pPr>
            <w:r>
              <w:rPr>
                <w:rFonts w:ascii="Arial" w:eastAsia="Arial" w:hAnsi="Arial" w:cs="Arial"/>
                <w:color w:val="000000"/>
              </w:rPr>
              <w:t xml:space="preserve">Joana </w:t>
            </w:r>
            <w:proofErr w:type="spellStart"/>
            <w:r>
              <w:rPr>
                <w:rFonts w:ascii="Arial" w:eastAsia="Arial" w:hAnsi="Arial" w:cs="Arial"/>
                <w:color w:val="000000"/>
              </w:rPr>
              <w:t>Scharinger</w:t>
            </w:r>
            <w:proofErr w:type="spellEnd"/>
          </w:p>
        </w:tc>
        <w:tc>
          <w:tcPr>
            <w:tcW w:w="6840" w:type="dxa"/>
            <w:tcBorders>
              <w:top w:val="nil"/>
              <w:left w:val="nil"/>
              <w:bottom w:val="single" w:sz="8" w:space="0" w:color="CCCCCC"/>
              <w:right w:val="single" w:sz="8" w:space="0" w:color="CCCCCC"/>
            </w:tcBorders>
          </w:tcPr>
          <w:p w14:paraId="4092CBB7" w14:textId="77777777" w:rsidR="008B639D" w:rsidRDefault="00A404F6">
            <w:pPr>
              <w:ind w:left="0" w:hanging="2"/>
              <w:rPr>
                <w:rFonts w:ascii="Arial" w:eastAsia="Arial" w:hAnsi="Arial" w:cs="Arial"/>
                <w:color w:val="000000"/>
              </w:rPr>
            </w:pPr>
            <w:r>
              <w:rPr>
                <w:rFonts w:ascii="Arial" w:eastAsia="Arial" w:hAnsi="Arial" w:cs="Arial"/>
                <w:color w:val="000000"/>
              </w:rPr>
              <w:t>Golden Gate University</w:t>
            </w:r>
          </w:p>
        </w:tc>
      </w:tr>
      <w:tr w:rsidR="008B639D" w14:paraId="11F012C2" w14:textId="77777777">
        <w:trPr>
          <w:trHeight w:val="330"/>
        </w:trPr>
        <w:tc>
          <w:tcPr>
            <w:tcW w:w="3400" w:type="dxa"/>
            <w:tcBorders>
              <w:top w:val="nil"/>
              <w:left w:val="single" w:sz="8" w:space="0" w:color="CCCCCC"/>
              <w:bottom w:val="single" w:sz="8" w:space="0" w:color="CCCCCC"/>
              <w:right w:val="single" w:sz="8" w:space="0" w:color="CCCCCC"/>
            </w:tcBorders>
          </w:tcPr>
          <w:p w14:paraId="7B0E0EA8" w14:textId="77777777" w:rsidR="008B639D" w:rsidRDefault="00A404F6">
            <w:pPr>
              <w:ind w:left="0" w:hanging="2"/>
              <w:rPr>
                <w:rFonts w:ascii="Arial" w:eastAsia="Arial" w:hAnsi="Arial" w:cs="Arial"/>
                <w:color w:val="000000"/>
              </w:rPr>
            </w:pPr>
            <w:r>
              <w:rPr>
                <w:rFonts w:ascii="Arial" w:eastAsia="Arial" w:hAnsi="Arial" w:cs="Arial"/>
                <w:color w:val="000000"/>
              </w:rPr>
              <w:t>Kelly Woods</w:t>
            </w:r>
          </w:p>
        </w:tc>
        <w:tc>
          <w:tcPr>
            <w:tcW w:w="6840" w:type="dxa"/>
            <w:tcBorders>
              <w:top w:val="nil"/>
              <w:left w:val="nil"/>
              <w:bottom w:val="single" w:sz="8" w:space="0" w:color="CCCCCC"/>
              <w:right w:val="single" w:sz="8" w:space="0" w:color="CCCCCC"/>
            </w:tcBorders>
          </w:tcPr>
          <w:p w14:paraId="65553C1D" w14:textId="77777777" w:rsidR="008B639D" w:rsidRDefault="00A404F6">
            <w:pPr>
              <w:ind w:left="0" w:hanging="2"/>
              <w:rPr>
                <w:rFonts w:ascii="Arial" w:eastAsia="Arial" w:hAnsi="Arial" w:cs="Arial"/>
                <w:color w:val="000000"/>
              </w:rPr>
            </w:pPr>
            <w:r>
              <w:rPr>
                <w:rFonts w:ascii="Arial" w:eastAsia="Arial" w:hAnsi="Arial" w:cs="Arial"/>
                <w:color w:val="000000"/>
              </w:rPr>
              <w:t>Mount Holyoke College</w:t>
            </w:r>
          </w:p>
        </w:tc>
      </w:tr>
      <w:tr w:rsidR="008B639D" w14:paraId="58CD6AA0" w14:textId="77777777">
        <w:trPr>
          <w:trHeight w:val="330"/>
        </w:trPr>
        <w:tc>
          <w:tcPr>
            <w:tcW w:w="3400" w:type="dxa"/>
            <w:tcBorders>
              <w:top w:val="nil"/>
              <w:left w:val="single" w:sz="8" w:space="0" w:color="CCCCCC"/>
              <w:bottom w:val="single" w:sz="8" w:space="0" w:color="CCCCCC"/>
              <w:right w:val="single" w:sz="8" w:space="0" w:color="CCCCCC"/>
            </w:tcBorders>
          </w:tcPr>
          <w:p w14:paraId="420C575F" w14:textId="77777777" w:rsidR="008B639D" w:rsidRDefault="00A404F6">
            <w:pPr>
              <w:ind w:left="0" w:hanging="2"/>
              <w:rPr>
                <w:rFonts w:ascii="Arial" w:eastAsia="Arial" w:hAnsi="Arial" w:cs="Arial"/>
                <w:color w:val="000000"/>
              </w:rPr>
            </w:pPr>
            <w:r>
              <w:rPr>
                <w:rFonts w:ascii="Arial" w:eastAsia="Arial" w:hAnsi="Arial" w:cs="Arial"/>
                <w:color w:val="000000"/>
              </w:rPr>
              <w:t>Kendra Northington</w:t>
            </w:r>
          </w:p>
        </w:tc>
        <w:tc>
          <w:tcPr>
            <w:tcW w:w="6840" w:type="dxa"/>
            <w:tcBorders>
              <w:top w:val="nil"/>
              <w:left w:val="nil"/>
              <w:bottom w:val="single" w:sz="8" w:space="0" w:color="CCCCCC"/>
              <w:right w:val="single" w:sz="8" w:space="0" w:color="CCCCCC"/>
            </w:tcBorders>
          </w:tcPr>
          <w:p w14:paraId="6E80A882" w14:textId="77777777" w:rsidR="008B639D" w:rsidRDefault="00A404F6">
            <w:pPr>
              <w:ind w:left="0" w:hanging="2"/>
              <w:rPr>
                <w:rFonts w:ascii="Arial" w:eastAsia="Arial" w:hAnsi="Arial" w:cs="Arial"/>
                <w:color w:val="000000"/>
              </w:rPr>
            </w:pPr>
            <w:r>
              <w:rPr>
                <w:rFonts w:ascii="Arial" w:eastAsia="Arial" w:hAnsi="Arial" w:cs="Arial"/>
                <w:color w:val="000000"/>
              </w:rPr>
              <w:t>The George Washington University</w:t>
            </w:r>
          </w:p>
        </w:tc>
      </w:tr>
      <w:tr w:rsidR="008B639D" w14:paraId="58DD09A2" w14:textId="77777777">
        <w:trPr>
          <w:trHeight w:val="330"/>
        </w:trPr>
        <w:tc>
          <w:tcPr>
            <w:tcW w:w="3400" w:type="dxa"/>
            <w:tcBorders>
              <w:top w:val="nil"/>
              <w:left w:val="single" w:sz="8" w:space="0" w:color="CCCCCC"/>
              <w:bottom w:val="single" w:sz="8" w:space="0" w:color="CCCCCC"/>
              <w:right w:val="single" w:sz="8" w:space="0" w:color="CCCCCC"/>
            </w:tcBorders>
          </w:tcPr>
          <w:p w14:paraId="5B806F70" w14:textId="77777777" w:rsidR="008B639D" w:rsidRDefault="00A404F6">
            <w:pPr>
              <w:ind w:left="0" w:hanging="2"/>
              <w:rPr>
                <w:rFonts w:ascii="Arial" w:eastAsia="Arial" w:hAnsi="Arial" w:cs="Arial"/>
                <w:color w:val="000000"/>
              </w:rPr>
            </w:pPr>
            <w:r>
              <w:rPr>
                <w:rFonts w:ascii="Arial" w:eastAsia="Arial" w:hAnsi="Arial" w:cs="Arial"/>
                <w:color w:val="000000"/>
              </w:rPr>
              <w:t>Kwan Segal</w:t>
            </w:r>
          </w:p>
        </w:tc>
        <w:tc>
          <w:tcPr>
            <w:tcW w:w="6840" w:type="dxa"/>
            <w:tcBorders>
              <w:top w:val="nil"/>
              <w:left w:val="nil"/>
              <w:bottom w:val="single" w:sz="8" w:space="0" w:color="CCCCCC"/>
              <w:right w:val="single" w:sz="8" w:space="0" w:color="CCCCCC"/>
            </w:tcBorders>
          </w:tcPr>
          <w:p w14:paraId="69400A6E" w14:textId="77777777" w:rsidR="008B639D" w:rsidRDefault="00A404F6">
            <w:pPr>
              <w:ind w:left="0" w:hanging="2"/>
              <w:rPr>
                <w:rFonts w:ascii="Arial" w:eastAsia="Arial" w:hAnsi="Arial" w:cs="Arial"/>
                <w:color w:val="000000"/>
              </w:rPr>
            </w:pPr>
            <w:proofErr w:type="spellStart"/>
            <w:r>
              <w:rPr>
                <w:rFonts w:ascii="Arial" w:eastAsia="Arial" w:hAnsi="Arial" w:cs="Arial"/>
                <w:color w:val="000000"/>
              </w:rPr>
              <w:t>ICAway</w:t>
            </w:r>
            <w:proofErr w:type="spellEnd"/>
          </w:p>
        </w:tc>
      </w:tr>
      <w:tr w:rsidR="008B639D" w14:paraId="1EFFCADD" w14:textId="77777777">
        <w:trPr>
          <w:trHeight w:val="330"/>
        </w:trPr>
        <w:tc>
          <w:tcPr>
            <w:tcW w:w="3400" w:type="dxa"/>
            <w:tcBorders>
              <w:top w:val="nil"/>
              <w:left w:val="single" w:sz="8" w:space="0" w:color="CCCCCC"/>
              <w:bottom w:val="single" w:sz="8" w:space="0" w:color="CCCCCC"/>
              <w:right w:val="single" w:sz="8" w:space="0" w:color="CCCCCC"/>
            </w:tcBorders>
          </w:tcPr>
          <w:p w14:paraId="32C7665E" w14:textId="77777777" w:rsidR="008B639D" w:rsidRDefault="00A404F6">
            <w:pPr>
              <w:ind w:left="0" w:hanging="2"/>
              <w:rPr>
                <w:rFonts w:ascii="Arial" w:eastAsia="Arial" w:hAnsi="Arial" w:cs="Arial"/>
                <w:color w:val="000000"/>
              </w:rPr>
            </w:pPr>
            <w:r>
              <w:rPr>
                <w:rFonts w:ascii="Arial" w:eastAsia="Arial" w:hAnsi="Arial" w:cs="Arial"/>
                <w:color w:val="000000"/>
              </w:rPr>
              <w:t>Leigh Mason</w:t>
            </w:r>
          </w:p>
        </w:tc>
        <w:tc>
          <w:tcPr>
            <w:tcW w:w="6840" w:type="dxa"/>
            <w:tcBorders>
              <w:top w:val="nil"/>
              <w:left w:val="nil"/>
              <w:bottom w:val="single" w:sz="8" w:space="0" w:color="CCCCCC"/>
              <w:right w:val="single" w:sz="8" w:space="0" w:color="CCCCCC"/>
            </w:tcBorders>
          </w:tcPr>
          <w:p w14:paraId="26AEE7D0" w14:textId="77777777" w:rsidR="008B639D" w:rsidRDefault="00A404F6">
            <w:pPr>
              <w:ind w:left="0" w:hanging="2"/>
              <w:rPr>
                <w:rFonts w:ascii="Arial" w:eastAsia="Arial" w:hAnsi="Arial" w:cs="Arial"/>
                <w:color w:val="000000"/>
              </w:rPr>
            </w:pPr>
            <w:r>
              <w:rPr>
                <w:rFonts w:ascii="Arial" w:eastAsia="Arial" w:hAnsi="Arial" w:cs="Arial"/>
                <w:color w:val="000000"/>
              </w:rPr>
              <w:t>Carnegie Mellon University, Silicon Valley</w:t>
            </w:r>
          </w:p>
        </w:tc>
      </w:tr>
      <w:tr w:rsidR="008B639D" w14:paraId="69897006" w14:textId="77777777">
        <w:trPr>
          <w:trHeight w:val="330"/>
        </w:trPr>
        <w:tc>
          <w:tcPr>
            <w:tcW w:w="3400" w:type="dxa"/>
            <w:tcBorders>
              <w:top w:val="nil"/>
              <w:left w:val="single" w:sz="8" w:space="0" w:color="CCCCCC"/>
              <w:bottom w:val="single" w:sz="8" w:space="0" w:color="CCCCCC"/>
              <w:right w:val="single" w:sz="8" w:space="0" w:color="CCCCCC"/>
            </w:tcBorders>
          </w:tcPr>
          <w:p w14:paraId="561651E2" w14:textId="77777777" w:rsidR="008B639D" w:rsidRDefault="00A404F6">
            <w:pPr>
              <w:ind w:left="0" w:hanging="2"/>
              <w:rPr>
                <w:rFonts w:ascii="Arial" w:eastAsia="Arial" w:hAnsi="Arial" w:cs="Arial"/>
                <w:color w:val="000000"/>
              </w:rPr>
            </w:pPr>
            <w:r>
              <w:rPr>
                <w:rFonts w:ascii="Arial" w:eastAsia="Arial" w:hAnsi="Arial" w:cs="Arial"/>
                <w:color w:val="000000"/>
              </w:rPr>
              <w:t>Lisa Andrews</w:t>
            </w:r>
          </w:p>
        </w:tc>
        <w:tc>
          <w:tcPr>
            <w:tcW w:w="6840" w:type="dxa"/>
            <w:tcBorders>
              <w:top w:val="nil"/>
              <w:left w:val="nil"/>
              <w:bottom w:val="single" w:sz="8" w:space="0" w:color="CCCCCC"/>
              <w:right w:val="single" w:sz="8" w:space="0" w:color="CCCCCC"/>
            </w:tcBorders>
          </w:tcPr>
          <w:p w14:paraId="31501D86" w14:textId="77777777" w:rsidR="008B639D" w:rsidRDefault="00A404F6">
            <w:pPr>
              <w:ind w:left="0" w:hanging="2"/>
              <w:rPr>
                <w:rFonts w:ascii="Arial" w:eastAsia="Arial" w:hAnsi="Arial" w:cs="Arial"/>
                <w:color w:val="000000"/>
              </w:rPr>
            </w:pPr>
            <w:r>
              <w:rPr>
                <w:rFonts w:ascii="Arial" w:eastAsia="Arial" w:hAnsi="Arial" w:cs="Arial"/>
                <w:color w:val="000000"/>
              </w:rPr>
              <w:t>American University</w:t>
            </w:r>
          </w:p>
        </w:tc>
      </w:tr>
      <w:tr w:rsidR="008B639D" w14:paraId="400C24EC" w14:textId="77777777">
        <w:trPr>
          <w:trHeight w:val="330"/>
        </w:trPr>
        <w:tc>
          <w:tcPr>
            <w:tcW w:w="3400" w:type="dxa"/>
            <w:tcBorders>
              <w:top w:val="nil"/>
              <w:left w:val="single" w:sz="8" w:space="0" w:color="CCCCCC"/>
              <w:bottom w:val="single" w:sz="8" w:space="0" w:color="CCCCCC"/>
              <w:right w:val="single" w:sz="8" w:space="0" w:color="CCCCCC"/>
            </w:tcBorders>
          </w:tcPr>
          <w:p w14:paraId="589B87EB" w14:textId="77777777" w:rsidR="008B639D" w:rsidRDefault="00A404F6">
            <w:pPr>
              <w:ind w:left="0" w:hanging="2"/>
              <w:rPr>
                <w:rFonts w:ascii="Arial" w:eastAsia="Arial" w:hAnsi="Arial" w:cs="Arial"/>
                <w:color w:val="000000"/>
              </w:rPr>
            </w:pPr>
            <w:r>
              <w:rPr>
                <w:rFonts w:ascii="Arial" w:eastAsia="Arial" w:hAnsi="Arial" w:cs="Arial"/>
                <w:color w:val="000000"/>
              </w:rPr>
              <w:t>Lynette Hepburn-Richardson</w:t>
            </w:r>
          </w:p>
        </w:tc>
        <w:tc>
          <w:tcPr>
            <w:tcW w:w="6840" w:type="dxa"/>
            <w:tcBorders>
              <w:top w:val="nil"/>
              <w:left w:val="nil"/>
              <w:bottom w:val="single" w:sz="8" w:space="0" w:color="CCCCCC"/>
              <w:right w:val="single" w:sz="8" w:space="0" w:color="CCCCCC"/>
            </w:tcBorders>
          </w:tcPr>
          <w:p w14:paraId="61BA383B" w14:textId="77777777" w:rsidR="008B639D" w:rsidRDefault="00A404F6">
            <w:pPr>
              <w:ind w:left="0" w:hanging="2"/>
              <w:rPr>
                <w:rFonts w:ascii="Arial" w:eastAsia="Arial" w:hAnsi="Arial" w:cs="Arial"/>
                <w:color w:val="000000"/>
              </w:rPr>
            </w:pPr>
            <w:r>
              <w:rPr>
                <w:rFonts w:ascii="Arial" w:eastAsia="Arial" w:hAnsi="Arial" w:cs="Arial"/>
                <w:color w:val="000000"/>
              </w:rPr>
              <w:t>Valdosta State University</w:t>
            </w:r>
          </w:p>
        </w:tc>
      </w:tr>
      <w:tr w:rsidR="008B639D" w14:paraId="2B59B4CA" w14:textId="77777777">
        <w:trPr>
          <w:trHeight w:val="330"/>
        </w:trPr>
        <w:tc>
          <w:tcPr>
            <w:tcW w:w="3400" w:type="dxa"/>
            <w:tcBorders>
              <w:top w:val="nil"/>
              <w:left w:val="single" w:sz="8" w:space="0" w:color="CCCCCC"/>
              <w:bottom w:val="single" w:sz="8" w:space="0" w:color="CCCCCC"/>
              <w:right w:val="single" w:sz="8" w:space="0" w:color="CCCCCC"/>
            </w:tcBorders>
          </w:tcPr>
          <w:p w14:paraId="2CF14462" w14:textId="77777777" w:rsidR="008B639D" w:rsidRDefault="00A404F6">
            <w:pPr>
              <w:ind w:left="0" w:hanging="2"/>
              <w:rPr>
                <w:rFonts w:ascii="Arial" w:eastAsia="Arial" w:hAnsi="Arial" w:cs="Arial"/>
                <w:color w:val="000000"/>
              </w:rPr>
            </w:pPr>
            <w:r>
              <w:rPr>
                <w:rFonts w:ascii="Arial" w:eastAsia="Arial" w:hAnsi="Arial" w:cs="Arial"/>
                <w:color w:val="000000"/>
              </w:rPr>
              <w:t>Maggie Luo</w:t>
            </w:r>
          </w:p>
        </w:tc>
        <w:tc>
          <w:tcPr>
            <w:tcW w:w="6840" w:type="dxa"/>
            <w:tcBorders>
              <w:top w:val="nil"/>
              <w:left w:val="nil"/>
              <w:bottom w:val="single" w:sz="8" w:space="0" w:color="CCCCCC"/>
              <w:right w:val="single" w:sz="8" w:space="0" w:color="CCCCCC"/>
            </w:tcBorders>
          </w:tcPr>
          <w:p w14:paraId="3ED9247D" w14:textId="77777777" w:rsidR="008B639D" w:rsidRDefault="00A404F6">
            <w:pPr>
              <w:ind w:left="0" w:hanging="2"/>
              <w:rPr>
                <w:rFonts w:ascii="Arial" w:eastAsia="Arial" w:hAnsi="Arial" w:cs="Arial"/>
                <w:color w:val="000000"/>
              </w:rPr>
            </w:pPr>
            <w:proofErr w:type="spellStart"/>
            <w:r>
              <w:rPr>
                <w:rFonts w:ascii="Arial" w:eastAsia="Arial" w:hAnsi="Arial" w:cs="Arial"/>
                <w:color w:val="000000"/>
              </w:rPr>
              <w:t>ChampAmerica</w:t>
            </w:r>
            <w:proofErr w:type="spellEnd"/>
          </w:p>
        </w:tc>
      </w:tr>
      <w:tr w:rsidR="008B639D" w14:paraId="36CFC914" w14:textId="77777777">
        <w:trPr>
          <w:trHeight w:val="330"/>
        </w:trPr>
        <w:tc>
          <w:tcPr>
            <w:tcW w:w="3400" w:type="dxa"/>
            <w:tcBorders>
              <w:top w:val="nil"/>
              <w:left w:val="single" w:sz="8" w:space="0" w:color="CCCCCC"/>
              <w:bottom w:val="single" w:sz="8" w:space="0" w:color="CCCCCC"/>
              <w:right w:val="single" w:sz="8" w:space="0" w:color="CCCCCC"/>
            </w:tcBorders>
          </w:tcPr>
          <w:p w14:paraId="2B797A02" w14:textId="77777777" w:rsidR="008B639D" w:rsidRDefault="00A404F6">
            <w:pPr>
              <w:ind w:left="0" w:hanging="2"/>
              <w:rPr>
                <w:rFonts w:ascii="Arial" w:eastAsia="Arial" w:hAnsi="Arial" w:cs="Arial"/>
                <w:color w:val="000000"/>
              </w:rPr>
            </w:pPr>
            <w:r>
              <w:rPr>
                <w:rFonts w:ascii="Arial" w:eastAsia="Arial" w:hAnsi="Arial" w:cs="Arial"/>
                <w:color w:val="000000"/>
              </w:rPr>
              <w:t>Paola Barriga</w:t>
            </w:r>
          </w:p>
        </w:tc>
        <w:tc>
          <w:tcPr>
            <w:tcW w:w="6840" w:type="dxa"/>
            <w:tcBorders>
              <w:top w:val="nil"/>
              <w:left w:val="nil"/>
              <w:bottom w:val="single" w:sz="8" w:space="0" w:color="CCCCCC"/>
              <w:right w:val="single" w:sz="8" w:space="0" w:color="CCCCCC"/>
            </w:tcBorders>
          </w:tcPr>
          <w:p w14:paraId="6E4A6349" w14:textId="77777777" w:rsidR="008B639D" w:rsidRDefault="00A404F6">
            <w:pPr>
              <w:ind w:left="0" w:hanging="2"/>
              <w:rPr>
                <w:rFonts w:ascii="Arial" w:eastAsia="Arial" w:hAnsi="Arial" w:cs="Arial"/>
                <w:color w:val="000000"/>
              </w:rPr>
            </w:pPr>
            <w:r>
              <w:rPr>
                <w:rFonts w:ascii="Arial" w:eastAsia="Arial" w:hAnsi="Arial" w:cs="Arial"/>
                <w:color w:val="000000"/>
              </w:rPr>
              <w:t>University of Georgia</w:t>
            </w:r>
          </w:p>
        </w:tc>
      </w:tr>
      <w:tr w:rsidR="008B639D" w14:paraId="1660FB11" w14:textId="77777777">
        <w:trPr>
          <w:trHeight w:val="330"/>
        </w:trPr>
        <w:tc>
          <w:tcPr>
            <w:tcW w:w="3400" w:type="dxa"/>
            <w:tcBorders>
              <w:top w:val="nil"/>
              <w:left w:val="single" w:sz="8" w:space="0" w:color="CCCCCC"/>
              <w:bottom w:val="single" w:sz="8" w:space="0" w:color="CCCCCC"/>
              <w:right w:val="single" w:sz="8" w:space="0" w:color="CCCCCC"/>
            </w:tcBorders>
          </w:tcPr>
          <w:p w14:paraId="5C61CAEC" w14:textId="77777777" w:rsidR="008B639D" w:rsidRDefault="00A404F6">
            <w:pPr>
              <w:ind w:left="0" w:hanging="2"/>
              <w:rPr>
                <w:rFonts w:ascii="Arial" w:eastAsia="Arial" w:hAnsi="Arial" w:cs="Arial"/>
                <w:color w:val="000000"/>
              </w:rPr>
            </w:pPr>
            <w:r>
              <w:rPr>
                <w:rFonts w:ascii="Arial" w:eastAsia="Arial" w:hAnsi="Arial" w:cs="Arial"/>
                <w:color w:val="000000"/>
              </w:rPr>
              <w:t>Ramesh Jayavaram</w:t>
            </w:r>
          </w:p>
        </w:tc>
        <w:tc>
          <w:tcPr>
            <w:tcW w:w="6840" w:type="dxa"/>
            <w:tcBorders>
              <w:top w:val="nil"/>
              <w:left w:val="nil"/>
              <w:bottom w:val="single" w:sz="8" w:space="0" w:color="CCCCCC"/>
              <w:right w:val="single" w:sz="8" w:space="0" w:color="CCCCCC"/>
            </w:tcBorders>
          </w:tcPr>
          <w:p w14:paraId="2EB2A497" w14:textId="77777777" w:rsidR="008B639D" w:rsidRDefault="00A404F6">
            <w:pPr>
              <w:ind w:left="0" w:hanging="2"/>
              <w:rPr>
                <w:rFonts w:ascii="Arial" w:eastAsia="Arial" w:hAnsi="Arial" w:cs="Arial"/>
                <w:color w:val="000000"/>
              </w:rPr>
            </w:pPr>
            <w:r>
              <w:rPr>
                <w:rFonts w:ascii="Arial" w:eastAsia="Arial" w:hAnsi="Arial" w:cs="Arial"/>
                <w:color w:val="000000"/>
              </w:rPr>
              <w:t xml:space="preserve">General Assembly </w:t>
            </w:r>
          </w:p>
        </w:tc>
      </w:tr>
      <w:tr w:rsidR="008B639D" w14:paraId="2E297FF4" w14:textId="77777777">
        <w:trPr>
          <w:trHeight w:val="330"/>
        </w:trPr>
        <w:tc>
          <w:tcPr>
            <w:tcW w:w="3400" w:type="dxa"/>
            <w:tcBorders>
              <w:top w:val="nil"/>
              <w:left w:val="single" w:sz="8" w:space="0" w:color="CCCCCC"/>
              <w:bottom w:val="single" w:sz="8" w:space="0" w:color="CCCCCC"/>
              <w:right w:val="single" w:sz="8" w:space="0" w:color="CCCCCC"/>
            </w:tcBorders>
          </w:tcPr>
          <w:p w14:paraId="218C7639" w14:textId="77777777" w:rsidR="008B639D" w:rsidRDefault="00A404F6">
            <w:pPr>
              <w:ind w:left="0" w:hanging="2"/>
              <w:rPr>
                <w:rFonts w:ascii="Arial" w:eastAsia="Arial" w:hAnsi="Arial" w:cs="Arial"/>
                <w:color w:val="000000"/>
              </w:rPr>
            </w:pPr>
            <w:r>
              <w:rPr>
                <w:rFonts w:ascii="Arial" w:eastAsia="Arial" w:hAnsi="Arial" w:cs="Arial"/>
                <w:color w:val="000000"/>
              </w:rPr>
              <w:t xml:space="preserve">Satomi </w:t>
            </w:r>
            <w:proofErr w:type="spellStart"/>
            <w:r>
              <w:rPr>
                <w:rFonts w:ascii="Arial" w:eastAsia="Arial" w:hAnsi="Arial" w:cs="Arial"/>
                <w:color w:val="000000"/>
              </w:rPr>
              <w:t>Yaji</w:t>
            </w:r>
            <w:proofErr w:type="spellEnd"/>
            <w:r>
              <w:rPr>
                <w:rFonts w:ascii="Arial" w:eastAsia="Arial" w:hAnsi="Arial" w:cs="Arial"/>
                <w:color w:val="000000"/>
              </w:rPr>
              <w:t xml:space="preserve"> Chudasama</w:t>
            </w:r>
          </w:p>
        </w:tc>
        <w:tc>
          <w:tcPr>
            <w:tcW w:w="6840" w:type="dxa"/>
            <w:tcBorders>
              <w:top w:val="nil"/>
              <w:left w:val="nil"/>
              <w:bottom w:val="single" w:sz="8" w:space="0" w:color="CCCCCC"/>
              <w:right w:val="single" w:sz="8" w:space="0" w:color="CCCCCC"/>
            </w:tcBorders>
          </w:tcPr>
          <w:p w14:paraId="24A02148" w14:textId="77777777" w:rsidR="008B639D" w:rsidRDefault="00A404F6">
            <w:pPr>
              <w:ind w:left="0" w:hanging="2"/>
              <w:rPr>
                <w:rFonts w:ascii="Arial" w:eastAsia="Arial" w:hAnsi="Arial" w:cs="Arial"/>
                <w:color w:val="000000"/>
              </w:rPr>
            </w:pPr>
            <w:r>
              <w:rPr>
                <w:rFonts w:ascii="Arial" w:eastAsia="Arial" w:hAnsi="Arial" w:cs="Arial"/>
                <w:color w:val="000000"/>
              </w:rPr>
              <w:t>Princeton University</w:t>
            </w:r>
          </w:p>
        </w:tc>
      </w:tr>
      <w:tr w:rsidR="008B639D" w14:paraId="3A7B6F29" w14:textId="77777777">
        <w:trPr>
          <w:trHeight w:val="330"/>
        </w:trPr>
        <w:tc>
          <w:tcPr>
            <w:tcW w:w="3400" w:type="dxa"/>
            <w:tcBorders>
              <w:top w:val="nil"/>
              <w:left w:val="single" w:sz="8" w:space="0" w:color="CCCCCC"/>
              <w:bottom w:val="single" w:sz="8" w:space="0" w:color="CCCCCC"/>
              <w:right w:val="single" w:sz="8" w:space="0" w:color="CCCCCC"/>
            </w:tcBorders>
          </w:tcPr>
          <w:p w14:paraId="091E8158" w14:textId="77777777" w:rsidR="008B639D" w:rsidRDefault="00A404F6">
            <w:pPr>
              <w:ind w:left="0" w:hanging="2"/>
              <w:rPr>
                <w:rFonts w:ascii="Arial" w:eastAsia="Arial" w:hAnsi="Arial" w:cs="Arial"/>
                <w:color w:val="000000"/>
              </w:rPr>
            </w:pPr>
            <w:r>
              <w:rPr>
                <w:rFonts w:ascii="Arial" w:eastAsia="Arial" w:hAnsi="Arial" w:cs="Arial"/>
                <w:color w:val="000000"/>
              </w:rPr>
              <w:t>Sharena Payne</w:t>
            </w:r>
          </w:p>
        </w:tc>
        <w:tc>
          <w:tcPr>
            <w:tcW w:w="6840" w:type="dxa"/>
            <w:tcBorders>
              <w:top w:val="nil"/>
              <w:left w:val="nil"/>
              <w:bottom w:val="single" w:sz="8" w:space="0" w:color="CCCCCC"/>
              <w:right w:val="single" w:sz="8" w:space="0" w:color="CCCCCC"/>
            </w:tcBorders>
          </w:tcPr>
          <w:p w14:paraId="7254CE4E" w14:textId="77777777" w:rsidR="008B639D" w:rsidRDefault="00A404F6">
            <w:pPr>
              <w:ind w:left="0" w:hanging="2"/>
              <w:rPr>
                <w:rFonts w:ascii="Arial" w:eastAsia="Arial" w:hAnsi="Arial" w:cs="Arial"/>
                <w:color w:val="000000"/>
              </w:rPr>
            </w:pPr>
            <w:r>
              <w:rPr>
                <w:rFonts w:ascii="Arial" w:eastAsia="Arial" w:hAnsi="Arial" w:cs="Arial"/>
                <w:color w:val="000000"/>
              </w:rPr>
              <w:t>American University</w:t>
            </w:r>
          </w:p>
        </w:tc>
      </w:tr>
      <w:tr w:rsidR="008B639D" w14:paraId="40B556EC" w14:textId="77777777">
        <w:trPr>
          <w:trHeight w:val="330"/>
        </w:trPr>
        <w:tc>
          <w:tcPr>
            <w:tcW w:w="3400" w:type="dxa"/>
            <w:tcBorders>
              <w:top w:val="nil"/>
              <w:left w:val="single" w:sz="8" w:space="0" w:color="CCCCCC"/>
              <w:bottom w:val="single" w:sz="8" w:space="0" w:color="CCCCCC"/>
              <w:right w:val="single" w:sz="8" w:space="0" w:color="CCCCCC"/>
            </w:tcBorders>
          </w:tcPr>
          <w:p w14:paraId="2C64563B" w14:textId="77777777" w:rsidR="008B639D" w:rsidRDefault="00A404F6">
            <w:pPr>
              <w:ind w:left="0" w:hanging="2"/>
              <w:rPr>
                <w:rFonts w:ascii="Arial" w:eastAsia="Arial" w:hAnsi="Arial" w:cs="Arial"/>
                <w:color w:val="000000"/>
              </w:rPr>
            </w:pPr>
            <w:r>
              <w:rPr>
                <w:rFonts w:ascii="Arial" w:eastAsia="Arial" w:hAnsi="Arial" w:cs="Arial"/>
                <w:color w:val="000000"/>
              </w:rPr>
              <w:t>Soojin Kim</w:t>
            </w:r>
          </w:p>
        </w:tc>
        <w:tc>
          <w:tcPr>
            <w:tcW w:w="6840" w:type="dxa"/>
            <w:tcBorders>
              <w:top w:val="nil"/>
              <w:left w:val="nil"/>
              <w:bottom w:val="single" w:sz="8" w:space="0" w:color="CCCCCC"/>
              <w:right w:val="single" w:sz="8" w:space="0" w:color="CCCCCC"/>
            </w:tcBorders>
          </w:tcPr>
          <w:p w14:paraId="204CE336" w14:textId="77777777" w:rsidR="008B639D" w:rsidRDefault="00A404F6">
            <w:pPr>
              <w:ind w:left="0" w:hanging="2"/>
              <w:rPr>
                <w:rFonts w:ascii="Arial" w:eastAsia="Arial" w:hAnsi="Arial" w:cs="Arial"/>
                <w:color w:val="000000"/>
              </w:rPr>
            </w:pPr>
            <w:r>
              <w:rPr>
                <w:rFonts w:ascii="Arial" w:eastAsia="Arial" w:hAnsi="Arial" w:cs="Arial"/>
                <w:color w:val="000000"/>
              </w:rPr>
              <w:t>Pasadena City College &amp; Santa Monica College</w:t>
            </w:r>
          </w:p>
        </w:tc>
      </w:tr>
      <w:tr w:rsidR="008B639D" w14:paraId="64015E70" w14:textId="77777777">
        <w:trPr>
          <w:trHeight w:val="330"/>
        </w:trPr>
        <w:tc>
          <w:tcPr>
            <w:tcW w:w="3400" w:type="dxa"/>
            <w:tcBorders>
              <w:top w:val="nil"/>
              <w:left w:val="single" w:sz="8" w:space="0" w:color="CCCCCC"/>
              <w:bottom w:val="single" w:sz="8" w:space="0" w:color="CCCCCC"/>
              <w:right w:val="single" w:sz="8" w:space="0" w:color="CCCCCC"/>
            </w:tcBorders>
          </w:tcPr>
          <w:p w14:paraId="07D48071" w14:textId="77777777" w:rsidR="008B639D" w:rsidRDefault="00A404F6">
            <w:pPr>
              <w:ind w:left="0" w:hanging="2"/>
              <w:rPr>
                <w:rFonts w:ascii="Arial" w:eastAsia="Arial" w:hAnsi="Arial" w:cs="Arial"/>
                <w:color w:val="000000"/>
              </w:rPr>
            </w:pPr>
            <w:r>
              <w:rPr>
                <w:rFonts w:ascii="Arial" w:eastAsia="Arial" w:hAnsi="Arial" w:cs="Arial"/>
                <w:color w:val="000000"/>
              </w:rPr>
              <w:t>Terah L. Henderson</w:t>
            </w:r>
          </w:p>
        </w:tc>
        <w:tc>
          <w:tcPr>
            <w:tcW w:w="6840" w:type="dxa"/>
            <w:tcBorders>
              <w:top w:val="nil"/>
              <w:left w:val="nil"/>
              <w:bottom w:val="single" w:sz="8" w:space="0" w:color="CCCCCC"/>
              <w:right w:val="single" w:sz="8" w:space="0" w:color="CCCCCC"/>
            </w:tcBorders>
          </w:tcPr>
          <w:p w14:paraId="7E502752" w14:textId="77777777" w:rsidR="008B639D" w:rsidRDefault="00A404F6">
            <w:pPr>
              <w:ind w:left="0" w:hanging="2"/>
              <w:rPr>
                <w:rFonts w:ascii="Arial" w:eastAsia="Arial" w:hAnsi="Arial" w:cs="Arial"/>
                <w:color w:val="000000"/>
              </w:rPr>
            </w:pPr>
            <w:r>
              <w:rPr>
                <w:rFonts w:ascii="Arial" w:eastAsia="Arial" w:hAnsi="Arial" w:cs="Arial"/>
                <w:color w:val="000000"/>
              </w:rPr>
              <w:t>Yorkville University</w:t>
            </w:r>
          </w:p>
        </w:tc>
      </w:tr>
      <w:tr w:rsidR="008B639D" w14:paraId="3EC77B4F" w14:textId="77777777">
        <w:trPr>
          <w:trHeight w:val="330"/>
        </w:trPr>
        <w:tc>
          <w:tcPr>
            <w:tcW w:w="3400" w:type="dxa"/>
            <w:tcBorders>
              <w:top w:val="nil"/>
              <w:left w:val="single" w:sz="8" w:space="0" w:color="CCCCCC"/>
              <w:bottom w:val="single" w:sz="8" w:space="0" w:color="CCCCCC"/>
              <w:right w:val="single" w:sz="8" w:space="0" w:color="CCCCCC"/>
            </w:tcBorders>
          </w:tcPr>
          <w:p w14:paraId="2390CD06" w14:textId="77777777" w:rsidR="008B639D" w:rsidRDefault="00A404F6">
            <w:pPr>
              <w:ind w:left="0" w:hanging="2"/>
              <w:rPr>
                <w:rFonts w:ascii="Arial" w:eastAsia="Arial" w:hAnsi="Arial" w:cs="Arial"/>
                <w:color w:val="000000"/>
              </w:rPr>
            </w:pPr>
            <w:r>
              <w:rPr>
                <w:rFonts w:ascii="Arial" w:eastAsia="Arial" w:hAnsi="Arial" w:cs="Arial"/>
                <w:color w:val="000000"/>
              </w:rPr>
              <w:t>Un Yeong Park</w:t>
            </w:r>
          </w:p>
        </w:tc>
        <w:tc>
          <w:tcPr>
            <w:tcW w:w="6840" w:type="dxa"/>
            <w:tcBorders>
              <w:top w:val="nil"/>
              <w:left w:val="nil"/>
              <w:bottom w:val="single" w:sz="8" w:space="0" w:color="CCCCCC"/>
              <w:right w:val="single" w:sz="8" w:space="0" w:color="CCCCCC"/>
            </w:tcBorders>
          </w:tcPr>
          <w:p w14:paraId="05162CF6" w14:textId="77777777" w:rsidR="008B639D" w:rsidRDefault="00A404F6">
            <w:pPr>
              <w:ind w:left="0" w:hanging="2"/>
              <w:rPr>
                <w:rFonts w:ascii="Arial" w:eastAsia="Arial" w:hAnsi="Arial" w:cs="Arial"/>
                <w:color w:val="000000"/>
              </w:rPr>
            </w:pPr>
            <w:r>
              <w:rPr>
                <w:rFonts w:ascii="Arial" w:eastAsia="Arial" w:hAnsi="Arial" w:cs="Arial"/>
                <w:color w:val="000000"/>
              </w:rPr>
              <w:t>University of Illinois at Urbana-Champaign</w:t>
            </w:r>
          </w:p>
        </w:tc>
      </w:tr>
      <w:tr w:rsidR="008B639D" w14:paraId="28626C60" w14:textId="77777777">
        <w:trPr>
          <w:trHeight w:val="330"/>
        </w:trPr>
        <w:tc>
          <w:tcPr>
            <w:tcW w:w="3400" w:type="dxa"/>
            <w:tcBorders>
              <w:top w:val="nil"/>
              <w:left w:val="single" w:sz="8" w:space="0" w:color="CCCCCC"/>
              <w:bottom w:val="single" w:sz="8" w:space="0" w:color="CCCCCC"/>
              <w:right w:val="single" w:sz="8" w:space="0" w:color="CCCCCC"/>
            </w:tcBorders>
          </w:tcPr>
          <w:p w14:paraId="05D26A68" w14:textId="77777777" w:rsidR="008B639D" w:rsidRDefault="00A404F6">
            <w:pPr>
              <w:ind w:left="0" w:hanging="2"/>
              <w:rPr>
                <w:rFonts w:ascii="Arial" w:eastAsia="Arial" w:hAnsi="Arial" w:cs="Arial"/>
                <w:color w:val="000000"/>
              </w:rPr>
            </w:pPr>
            <w:r>
              <w:rPr>
                <w:rFonts w:ascii="Arial" w:eastAsia="Arial" w:hAnsi="Arial" w:cs="Arial"/>
                <w:color w:val="000000"/>
              </w:rPr>
              <w:t>Vanessa Lee</w:t>
            </w:r>
          </w:p>
        </w:tc>
        <w:tc>
          <w:tcPr>
            <w:tcW w:w="6840" w:type="dxa"/>
            <w:tcBorders>
              <w:top w:val="nil"/>
              <w:left w:val="nil"/>
              <w:bottom w:val="single" w:sz="8" w:space="0" w:color="CCCCCC"/>
              <w:right w:val="single" w:sz="8" w:space="0" w:color="CCCCCC"/>
            </w:tcBorders>
          </w:tcPr>
          <w:p w14:paraId="7448D00D" w14:textId="77777777" w:rsidR="008B639D" w:rsidRDefault="00A404F6">
            <w:pPr>
              <w:ind w:left="0" w:hanging="2"/>
              <w:rPr>
                <w:rFonts w:ascii="Arial" w:eastAsia="Arial" w:hAnsi="Arial" w:cs="Arial"/>
                <w:color w:val="000000"/>
              </w:rPr>
            </w:pPr>
            <w:r>
              <w:rPr>
                <w:rFonts w:ascii="Arial" w:eastAsia="Arial" w:hAnsi="Arial" w:cs="Arial"/>
                <w:color w:val="000000"/>
              </w:rPr>
              <w:t>UC Riverside</w:t>
            </w:r>
          </w:p>
        </w:tc>
      </w:tr>
      <w:tr w:rsidR="008B639D" w14:paraId="178C78FB" w14:textId="77777777">
        <w:trPr>
          <w:trHeight w:val="330"/>
        </w:trPr>
        <w:tc>
          <w:tcPr>
            <w:tcW w:w="3400" w:type="dxa"/>
            <w:tcBorders>
              <w:top w:val="nil"/>
              <w:left w:val="single" w:sz="8" w:space="0" w:color="CCCCCC"/>
              <w:bottom w:val="single" w:sz="8" w:space="0" w:color="CCCCCC"/>
              <w:right w:val="single" w:sz="8" w:space="0" w:color="CCCCCC"/>
            </w:tcBorders>
          </w:tcPr>
          <w:p w14:paraId="62E456D8" w14:textId="77777777" w:rsidR="008B639D" w:rsidRDefault="00A404F6">
            <w:pPr>
              <w:ind w:left="0" w:hanging="2"/>
              <w:rPr>
                <w:rFonts w:ascii="Arial" w:eastAsia="Arial" w:hAnsi="Arial" w:cs="Arial"/>
                <w:color w:val="000000"/>
              </w:rPr>
            </w:pPr>
            <w:r>
              <w:rPr>
                <w:rFonts w:ascii="Arial" w:eastAsia="Arial" w:hAnsi="Arial" w:cs="Arial"/>
                <w:color w:val="000000"/>
              </w:rPr>
              <w:t>Xinrui (Rose) Xu</w:t>
            </w:r>
          </w:p>
        </w:tc>
        <w:tc>
          <w:tcPr>
            <w:tcW w:w="6840" w:type="dxa"/>
            <w:tcBorders>
              <w:top w:val="nil"/>
              <w:left w:val="nil"/>
              <w:bottom w:val="single" w:sz="8" w:space="0" w:color="CCCCCC"/>
              <w:right w:val="single" w:sz="8" w:space="0" w:color="CCCCCC"/>
            </w:tcBorders>
          </w:tcPr>
          <w:p w14:paraId="6CE4909B" w14:textId="77777777" w:rsidR="008B639D" w:rsidRDefault="00A404F6">
            <w:pPr>
              <w:ind w:left="0" w:hanging="2"/>
              <w:rPr>
                <w:rFonts w:ascii="Arial" w:eastAsia="Arial" w:hAnsi="Arial" w:cs="Arial"/>
                <w:color w:val="000000"/>
              </w:rPr>
            </w:pPr>
            <w:r>
              <w:rPr>
                <w:rFonts w:ascii="Arial" w:eastAsia="Arial" w:hAnsi="Arial" w:cs="Arial"/>
                <w:color w:val="000000"/>
              </w:rPr>
              <w:t>Purdue University Center for Career Opportunities</w:t>
            </w:r>
          </w:p>
        </w:tc>
      </w:tr>
      <w:tr w:rsidR="008B639D" w14:paraId="50A0629B" w14:textId="77777777">
        <w:trPr>
          <w:trHeight w:val="330"/>
        </w:trPr>
        <w:tc>
          <w:tcPr>
            <w:tcW w:w="3400" w:type="dxa"/>
            <w:tcBorders>
              <w:top w:val="nil"/>
              <w:left w:val="single" w:sz="8" w:space="0" w:color="CCCCCC"/>
              <w:bottom w:val="single" w:sz="8" w:space="0" w:color="CCCCCC"/>
              <w:right w:val="single" w:sz="8" w:space="0" w:color="CCCCCC"/>
            </w:tcBorders>
          </w:tcPr>
          <w:p w14:paraId="0309F39A" w14:textId="77777777" w:rsidR="008B639D" w:rsidRDefault="00A404F6">
            <w:pPr>
              <w:ind w:left="0" w:hanging="2"/>
              <w:rPr>
                <w:rFonts w:ascii="Arial" w:eastAsia="Arial" w:hAnsi="Arial" w:cs="Arial"/>
                <w:color w:val="000000"/>
              </w:rPr>
            </w:pPr>
            <w:r>
              <w:rPr>
                <w:rFonts w:ascii="Arial" w:eastAsia="Arial" w:hAnsi="Arial" w:cs="Arial"/>
                <w:color w:val="000000"/>
              </w:rPr>
              <w:t>Yangyang Liu</w:t>
            </w:r>
          </w:p>
        </w:tc>
        <w:tc>
          <w:tcPr>
            <w:tcW w:w="6840" w:type="dxa"/>
            <w:tcBorders>
              <w:top w:val="nil"/>
              <w:left w:val="nil"/>
              <w:bottom w:val="single" w:sz="8" w:space="0" w:color="CCCCCC"/>
              <w:right w:val="single" w:sz="8" w:space="0" w:color="CCCCCC"/>
            </w:tcBorders>
          </w:tcPr>
          <w:p w14:paraId="2FD31A30" w14:textId="77777777" w:rsidR="008B639D" w:rsidRDefault="00A404F6">
            <w:pPr>
              <w:ind w:left="0" w:hanging="2"/>
              <w:rPr>
                <w:rFonts w:ascii="Arial" w:eastAsia="Arial" w:hAnsi="Arial" w:cs="Arial"/>
                <w:color w:val="000000"/>
              </w:rPr>
            </w:pPr>
            <w:r>
              <w:rPr>
                <w:rFonts w:ascii="Arial" w:eastAsia="Arial" w:hAnsi="Arial" w:cs="Arial"/>
                <w:color w:val="000000"/>
              </w:rPr>
              <w:t>The Pennsylvania State University</w:t>
            </w:r>
          </w:p>
        </w:tc>
      </w:tr>
      <w:tr w:rsidR="008B639D" w14:paraId="09059A3D" w14:textId="77777777">
        <w:trPr>
          <w:trHeight w:val="330"/>
        </w:trPr>
        <w:tc>
          <w:tcPr>
            <w:tcW w:w="3400" w:type="dxa"/>
            <w:tcBorders>
              <w:top w:val="nil"/>
              <w:left w:val="single" w:sz="8" w:space="0" w:color="CCCCCC"/>
              <w:bottom w:val="single" w:sz="8" w:space="0" w:color="CCCCCC"/>
              <w:right w:val="single" w:sz="8" w:space="0" w:color="CCCCCC"/>
            </w:tcBorders>
          </w:tcPr>
          <w:p w14:paraId="33F3A382" w14:textId="77777777" w:rsidR="008B639D" w:rsidRDefault="00A404F6">
            <w:pPr>
              <w:ind w:left="0" w:hanging="2"/>
              <w:rPr>
                <w:rFonts w:ascii="Arial" w:eastAsia="Arial" w:hAnsi="Arial" w:cs="Arial"/>
                <w:color w:val="000000"/>
              </w:rPr>
            </w:pPr>
            <w:r>
              <w:rPr>
                <w:rFonts w:ascii="Arial" w:eastAsia="Arial" w:hAnsi="Arial" w:cs="Arial"/>
                <w:color w:val="000000"/>
              </w:rPr>
              <w:t>Yasir Kurt</w:t>
            </w:r>
          </w:p>
        </w:tc>
        <w:tc>
          <w:tcPr>
            <w:tcW w:w="6840" w:type="dxa"/>
            <w:tcBorders>
              <w:top w:val="nil"/>
              <w:left w:val="nil"/>
              <w:bottom w:val="single" w:sz="8" w:space="0" w:color="CCCCCC"/>
              <w:right w:val="single" w:sz="8" w:space="0" w:color="CCCCCC"/>
            </w:tcBorders>
          </w:tcPr>
          <w:p w14:paraId="24D48BD8" w14:textId="77777777" w:rsidR="008B639D" w:rsidRDefault="00A404F6">
            <w:pPr>
              <w:ind w:left="0" w:hanging="2"/>
              <w:rPr>
                <w:rFonts w:ascii="Arial" w:eastAsia="Arial" w:hAnsi="Arial" w:cs="Arial"/>
                <w:color w:val="000000"/>
              </w:rPr>
            </w:pPr>
            <w:r>
              <w:rPr>
                <w:rFonts w:ascii="Arial" w:eastAsia="Arial" w:hAnsi="Arial" w:cs="Arial"/>
                <w:color w:val="000000"/>
              </w:rPr>
              <w:t>Texas A&amp;M University- San Antonio</w:t>
            </w:r>
          </w:p>
        </w:tc>
      </w:tr>
    </w:tbl>
    <w:p w14:paraId="36FAD58D" w14:textId="77777777" w:rsidR="008B639D" w:rsidRDefault="008B639D">
      <w:pPr>
        <w:ind w:left="0" w:right="-720" w:hanging="2"/>
        <w:rPr>
          <w:rFonts w:ascii="Arial" w:eastAsia="Arial" w:hAnsi="Arial" w:cs="Arial"/>
          <w:sz w:val="24"/>
          <w:szCs w:val="24"/>
        </w:rPr>
      </w:pPr>
    </w:p>
    <w:sectPr w:rsidR="008B639D">
      <w:footerReference w:type="default" r:id="rId13"/>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18C8" w14:textId="77777777" w:rsidR="00A404F6" w:rsidRDefault="00A404F6">
      <w:pPr>
        <w:spacing w:line="240" w:lineRule="auto"/>
        <w:ind w:left="0" w:hanging="2"/>
      </w:pPr>
      <w:r>
        <w:separator/>
      </w:r>
    </w:p>
  </w:endnote>
  <w:endnote w:type="continuationSeparator" w:id="0">
    <w:p w14:paraId="63592963" w14:textId="77777777" w:rsidR="00A404F6" w:rsidRDefault="00A404F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225B" w14:textId="77777777" w:rsidR="008B639D" w:rsidRDefault="00A404F6">
    <w:pPr>
      <w:ind w:left="0" w:hanging="2"/>
      <w:jc w:val="right"/>
    </w:pPr>
    <w:r>
      <w:rPr>
        <w:rFonts w:ascii="Arial" w:eastAsia="Arial" w:hAnsi="Arial" w:cs="Arial"/>
        <w:sz w:val="24"/>
        <w:szCs w:val="24"/>
      </w:rPr>
      <w:fldChar w:fldCharType="begin"/>
    </w:r>
    <w:r>
      <w:rPr>
        <w:rFonts w:ascii="Arial" w:eastAsia="Arial" w:hAnsi="Arial" w:cs="Arial"/>
        <w:sz w:val="24"/>
        <w:szCs w:val="24"/>
      </w:rPr>
      <w:instrText>PAGE</w:instrText>
    </w:r>
    <w:r w:rsidR="00220900">
      <w:rPr>
        <w:rFonts w:ascii="Arial" w:eastAsia="Arial" w:hAnsi="Arial" w:cs="Arial"/>
        <w:sz w:val="24"/>
        <w:szCs w:val="24"/>
      </w:rPr>
      <w:fldChar w:fldCharType="separate"/>
    </w:r>
    <w:r w:rsidR="00220900">
      <w:rPr>
        <w:rFonts w:ascii="Arial" w:eastAsia="Arial" w:hAnsi="Arial" w:cs="Arial"/>
        <w:noProof/>
        <w:sz w:val="24"/>
        <w:szCs w:val="24"/>
      </w:rPr>
      <w:t>1</w:t>
    </w:r>
    <w:r>
      <w:rPr>
        <w:rFonts w:ascii="Arial" w:eastAsia="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E6C5" w14:textId="77777777" w:rsidR="00A404F6" w:rsidRDefault="00A404F6">
      <w:pPr>
        <w:spacing w:line="240" w:lineRule="auto"/>
        <w:ind w:left="0" w:hanging="2"/>
      </w:pPr>
      <w:r>
        <w:separator/>
      </w:r>
    </w:p>
  </w:footnote>
  <w:footnote w:type="continuationSeparator" w:id="0">
    <w:p w14:paraId="16D2A1C0" w14:textId="77777777" w:rsidR="00A404F6" w:rsidRDefault="00A404F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250"/>
    <w:multiLevelType w:val="multilevel"/>
    <w:tmpl w:val="7B586F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DD2323D"/>
    <w:multiLevelType w:val="multilevel"/>
    <w:tmpl w:val="26DC17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792548D8"/>
    <w:multiLevelType w:val="multilevel"/>
    <w:tmpl w:val="70E8D2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sjAxNLW0NDE0NzZT0lEKTi0uzszPAykwrAUAAsR9qywAAAA="/>
  </w:docVars>
  <w:rsids>
    <w:rsidRoot w:val="008B639D"/>
    <w:rsid w:val="00220900"/>
    <w:rsid w:val="008B639D"/>
    <w:rsid w:val="00A404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801B"/>
  <w15:docId w15:val="{9B5354DB-66E0-48BA-BD61-C39AA74D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pPr>
      <w:spacing w:before="100" w:beforeAutospacing="1" w:after="100" w:afterAutospacing="1"/>
      <w:outlineLvl w:val="3"/>
    </w:pPr>
    <w:rPr>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qFormat/>
    <w:pPr>
      <w:ind w:right="-720"/>
      <w:jc w:val="center"/>
    </w:pPr>
    <w:rPr>
      <w:rFonts w:ascii="Arial" w:hAnsi="Arial"/>
      <w:sz w:val="24"/>
    </w:rPr>
  </w:style>
  <w:style w:type="character" w:customStyle="1" w:styleId="BodyTextChar">
    <w:name w:val="Body Text Char"/>
    <w:rPr>
      <w:rFonts w:ascii="Arial" w:eastAsia="Times New Roman" w:hAnsi="Arial" w:cs="Times New Roman"/>
      <w:w w:val="100"/>
      <w:position w:val="-1"/>
      <w:sz w:val="24"/>
      <w:szCs w:val="20"/>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4Char">
    <w:name w:val="Heading 4 Char"/>
    <w:rPr>
      <w:rFonts w:ascii="Times New Roman" w:eastAsia="Times New Roman" w:hAnsi="Times New Roman"/>
      <w:b/>
      <w:bCs/>
      <w:w w:val="100"/>
      <w:position w:val="-1"/>
      <w:sz w:val="24"/>
      <w:szCs w:val="24"/>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da.org/aws/NCDA/pt/sd/news_article/354901/_self/CC_layout_details/fals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da.org/aws/NCDA/asset_manager/get_file/510839?ver=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ame@stanford.edu" TargetMode="External"/><Relationship Id="rId4" Type="http://schemas.openxmlformats.org/officeDocument/2006/relationships/settings" Target="settings.xml"/><Relationship Id="rId9" Type="http://schemas.openxmlformats.org/officeDocument/2006/relationships/hyperlink" Target="mailto:park351@illinoi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M0GtfyhRyDNX6rh16kkUt20xg==">AMUW2mXqrcEppS5ah6xMOZ9AxCp1HkJpg5s5NxPFYvwVhRq5+qSZ05YNZlyvzAiyXvnkW1+VNW5GA3XNovASam5T6MW9WIu47rqiYtoW1TjGZg+8sbncDj4=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F2C360-8A89-43E8-A1D4-E73BC5F0EA1A}"/>
</file>

<file path=customXml/itemProps3.xml><?xml version="1.0" encoding="utf-8"?>
<ds:datastoreItem xmlns:ds="http://schemas.openxmlformats.org/officeDocument/2006/customXml" ds:itemID="{44C34776-9810-4C48-9A7F-8608624C71DD}"/>
</file>

<file path=customXml/itemProps4.xml><?xml version="1.0" encoding="utf-8"?>
<ds:datastoreItem xmlns:ds="http://schemas.openxmlformats.org/officeDocument/2006/customXml" ds:itemID="{38E37439-86CC-47C4-806E-9D4F1E280B15}"/>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dpennington</dc:creator>
  <cp:lastModifiedBy>Park, Un Yeong</cp:lastModifiedBy>
  <cp:revision>2</cp:revision>
  <dcterms:created xsi:type="dcterms:W3CDTF">2021-03-16T00:35:00Z</dcterms:created>
  <dcterms:modified xsi:type="dcterms:W3CDTF">2021-03-16T00:35:00Z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1415600.00000000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ies>
</file>